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0" w:lineRule="atLeast"/>
        <w:ind w:left="0" w:right="0" w:firstLine="0"/>
        <w:jc w:val="both"/>
        <w:rPr>
          <w:rFonts w:hint="default" w:ascii="Times New Roman" w:hAnsi="Times New Roman" w:cs="Times New Roman"/>
          <w:i w:val="0"/>
          <w:iCs w:val="0"/>
          <w:caps w:val="0"/>
          <w:color w:val="333333"/>
          <w:spacing w:val="0"/>
          <w:sz w:val="14"/>
          <w:szCs w:val="14"/>
        </w:rPr>
      </w:pPr>
      <w:r>
        <w:rPr>
          <w:rFonts w:ascii="黑体" w:hAnsi="宋体" w:eastAsia="黑体" w:cs="黑体"/>
          <w:i w:val="0"/>
          <w:iCs w:val="0"/>
          <w:caps w:val="0"/>
          <w:color w:val="333333"/>
          <w:spacing w:val="0"/>
          <w:sz w:val="19"/>
          <w:szCs w:val="19"/>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00" w:lineRule="atLeast"/>
        <w:ind w:left="0" w:right="0" w:firstLine="0"/>
        <w:jc w:val="both"/>
        <w:rPr>
          <w:rFonts w:hint="default" w:ascii="Times New Roman" w:hAnsi="Times New Roman" w:cs="Times New Roman"/>
          <w:i w:val="0"/>
          <w:iCs w:val="0"/>
          <w:caps w:val="0"/>
          <w:color w:val="333333"/>
          <w:spacing w:val="0"/>
          <w:sz w:val="14"/>
          <w:szCs w:val="14"/>
        </w:rPr>
      </w:pPr>
      <w:r>
        <w:rPr>
          <w:rFonts w:hint="eastAsia" w:ascii="宋体" w:hAnsi="宋体" w:eastAsia="宋体" w:cs="宋体"/>
          <w:i w:val="0"/>
          <w:iCs w:val="0"/>
          <w:caps w:val="0"/>
          <w:color w:val="333333"/>
          <w:spacing w:val="0"/>
          <w:sz w:val="13"/>
          <w:szCs w:val="13"/>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60" w:lineRule="atLeast"/>
        <w:ind w:left="0" w:right="0" w:firstLine="0"/>
        <w:jc w:val="center"/>
        <w:rPr>
          <w:rFonts w:hint="default" w:ascii="Times New Roman" w:hAnsi="Times New Roman" w:cs="Times New Roman"/>
          <w:i w:val="0"/>
          <w:iCs w:val="0"/>
          <w:caps w:val="0"/>
          <w:color w:val="333333"/>
          <w:spacing w:val="0"/>
          <w:sz w:val="14"/>
          <w:szCs w:val="14"/>
        </w:rPr>
      </w:pPr>
      <w:r>
        <w:rPr>
          <w:rFonts w:ascii="方正小标宋简体" w:hAnsi="方正小标宋简体" w:eastAsia="方正小标宋简体" w:cs="方正小标宋简体"/>
          <w:i w:val="0"/>
          <w:iCs w:val="0"/>
          <w:caps w:val="0"/>
          <w:color w:val="333333"/>
          <w:spacing w:val="0"/>
          <w:sz w:val="27"/>
          <w:szCs w:val="27"/>
          <w:bdr w:val="none" w:color="auto" w:sz="0" w:space="0"/>
          <w:shd w:val="clear" w:fill="FFFFFF"/>
        </w:rPr>
        <w:t>行业协会商会税费优惠政策指引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Fonts w:hint="eastAsia" w:ascii="黑体" w:hAnsi="宋体" w:eastAsia="黑体" w:cs="黑体"/>
          <w:i w:val="0"/>
          <w:iCs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黑体" w:hAnsi="宋体" w:eastAsia="黑体" w:cs="黑体"/>
          <w:i w:val="0"/>
          <w:iCs w:val="0"/>
          <w:caps w:val="0"/>
          <w:color w:val="333333"/>
          <w:spacing w:val="0"/>
          <w:sz w:val="19"/>
          <w:szCs w:val="19"/>
          <w:bdr w:val="none" w:color="auto" w:sz="0" w:space="0"/>
          <w:shd w:val="clear" w:fill="FFFFFF"/>
        </w:rPr>
        <w:t>一、增值税优惠政策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Style w:val="5"/>
          <w:rFonts w:ascii="楷体" w:hAnsi="楷体" w:eastAsia="楷体" w:cs="楷体"/>
          <w:b/>
          <w:bCs/>
          <w:i w:val="0"/>
          <w:iCs w:val="0"/>
          <w:caps w:val="0"/>
          <w:color w:val="333333"/>
          <w:spacing w:val="0"/>
          <w:sz w:val="19"/>
          <w:szCs w:val="19"/>
          <w:bdr w:val="none" w:color="auto" w:sz="0" w:space="0"/>
          <w:shd w:val="clear" w:fill="FFFFFF"/>
        </w:rPr>
        <w:t>1</w:t>
      </w:r>
      <w:r>
        <w:rPr>
          <w:rStyle w:val="5"/>
          <w:rFonts w:hint="eastAsia" w:ascii="楷体" w:hAnsi="楷体" w:eastAsia="楷体" w:cs="楷体"/>
          <w:b/>
          <w:bCs/>
          <w:i w:val="0"/>
          <w:iCs w:val="0"/>
          <w:caps w:val="0"/>
          <w:color w:val="333333"/>
          <w:spacing w:val="0"/>
          <w:sz w:val="19"/>
          <w:szCs w:val="19"/>
          <w:bdr w:val="none" w:color="auto" w:sz="0" w:space="0"/>
          <w:shd w:val="clear" w:fill="FFFFFF"/>
        </w:rPr>
        <w:t>.社会团体收取的会费免征增值税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Style w:val="5"/>
          <w:rFonts w:hint="default" w:ascii="Times New Roman" w:hAnsi="Times New Roman" w:cs="Times New Roman"/>
          <w:b/>
          <w:bCs/>
          <w:i w:val="0"/>
          <w:iCs w:val="0"/>
          <w:caps w:val="0"/>
          <w:color w:val="333333"/>
          <w:spacing w:val="0"/>
          <w:sz w:val="14"/>
          <w:szCs w:val="14"/>
          <w:bdr w:val="none" w:color="auto" w:sz="0" w:space="0"/>
          <w:shd w:val="clear" w:fill="FFFFFF"/>
        </w:rPr>
        <w:t>　　</w:t>
      </w:r>
      <w:r>
        <w:rPr>
          <w:rStyle w:val="5"/>
          <w:rFonts w:hint="eastAsia" w:ascii="楷体" w:hAnsi="楷体" w:eastAsia="楷体" w:cs="楷体"/>
          <w:b/>
          <w:bCs/>
          <w:i w:val="0"/>
          <w:iCs w:val="0"/>
          <w:caps w:val="0"/>
          <w:color w:val="333333"/>
          <w:spacing w:val="0"/>
          <w:sz w:val="19"/>
          <w:szCs w:val="19"/>
          <w:bdr w:val="none" w:color="auto" w:sz="0" w:space="0"/>
          <w:shd w:val="clear" w:fill="FFFFFF"/>
        </w:rPr>
        <w:t>【享受主体】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ascii="仿宋" w:hAnsi="仿宋" w:eastAsia="仿宋" w:cs="仿宋"/>
          <w:i w:val="0"/>
          <w:iCs w:val="0"/>
          <w:caps w:val="0"/>
          <w:color w:val="333333"/>
          <w:spacing w:val="0"/>
          <w:sz w:val="19"/>
          <w:szCs w:val="19"/>
          <w:bdr w:val="none" w:color="auto" w:sz="0" w:space="0"/>
          <w:shd w:val="clear" w:fill="FFFFFF"/>
        </w:rPr>
        <w:t>社会团体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Style w:val="5"/>
          <w:rFonts w:hint="default" w:ascii="Times New Roman" w:hAnsi="Times New Roman" w:cs="Times New Roman"/>
          <w:b/>
          <w:bCs/>
          <w:i w:val="0"/>
          <w:iCs w:val="0"/>
          <w:caps w:val="0"/>
          <w:color w:val="333333"/>
          <w:spacing w:val="0"/>
          <w:sz w:val="14"/>
          <w:szCs w:val="14"/>
          <w:bdr w:val="none" w:color="auto" w:sz="0" w:space="0"/>
          <w:shd w:val="clear" w:fill="FFFFFF"/>
        </w:rPr>
        <w:t>　　</w:t>
      </w:r>
      <w:r>
        <w:rPr>
          <w:rStyle w:val="5"/>
          <w:rFonts w:hint="eastAsia" w:ascii="楷体" w:hAnsi="楷体" w:eastAsia="楷体" w:cs="楷体"/>
          <w:b/>
          <w:bCs/>
          <w:i w:val="0"/>
          <w:iCs w:val="0"/>
          <w:caps w:val="0"/>
          <w:color w:val="333333"/>
          <w:spacing w:val="0"/>
          <w:sz w:val="19"/>
          <w:szCs w:val="19"/>
          <w:bdr w:val="none" w:color="auto" w:sz="0" w:space="0"/>
          <w:shd w:val="clear" w:fill="FFFFFF"/>
        </w:rPr>
        <w:t>【优惠内容】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自2016年5月1日起，社会团体收取的会费，免征增值税。政策生效前已征的增值税，可抵减以后月份应缴纳的增值税，或办理退税。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Fonts w:hint="default" w:ascii="Times New Roman" w:hAnsi="Times New Roman" w:cs="Times New Roman"/>
          <w:i w:val="0"/>
          <w:iCs w:val="0"/>
          <w:caps w:val="0"/>
          <w:color w:val="333333"/>
          <w:spacing w:val="0"/>
          <w:sz w:val="14"/>
          <w:szCs w:val="14"/>
          <w:bdr w:val="none" w:color="auto" w:sz="0" w:space="0"/>
          <w:shd w:val="clear" w:fill="FFFFFF"/>
        </w:rPr>
        <w:t>　　</w:t>
      </w:r>
      <w:r>
        <w:rPr>
          <w:rFonts w:hint="eastAsia" w:ascii="楷体" w:hAnsi="楷体" w:eastAsia="楷体" w:cs="楷体"/>
          <w:i w:val="0"/>
          <w:iCs w:val="0"/>
          <w:caps w:val="0"/>
          <w:color w:val="333333"/>
          <w:spacing w:val="0"/>
          <w:sz w:val="19"/>
          <w:szCs w:val="19"/>
          <w:bdr w:val="none" w:color="auto" w:sz="0" w:space="0"/>
          <w:shd w:val="clear" w:fill="FFFFFF"/>
        </w:rPr>
        <w:t>【</w:t>
      </w:r>
      <w:r>
        <w:rPr>
          <w:rStyle w:val="5"/>
          <w:rFonts w:hint="eastAsia" w:ascii="楷体" w:hAnsi="楷体" w:eastAsia="楷体" w:cs="楷体"/>
          <w:b/>
          <w:bCs/>
          <w:i w:val="0"/>
          <w:iCs w:val="0"/>
          <w:caps w:val="0"/>
          <w:color w:val="333333"/>
          <w:spacing w:val="0"/>
          <w:sz w:val="19"/>
          <w:szCs w:val="19"/>
          <w:bdr w:val="none" w:color="auto" w:sz="0" w:space="0"/>
          <w:shd w:val="clear" w:fill="FFFFFF"/>
        </w:rPr>
        <w:t>政策依据</w:t>
      </w:r>
      <w:r>
        <w:rPr>
          <w:rFonts w:hint="eastAsia" w:ascii="楷体" w:hAnsi="楷体" w:eastAsia="楷体" w:cs="楷体"/>
          <w:i w:val="0"/>
          <w:iCs w:val="0"/>
          <w:caps w:val="0"/>
          <w:color w:val="333333"/>
          <w:spacing w:val="0"/>
          <w:sz w:val="19"/>
          <w:szCs w:val="1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《财政部 税务总局关于租入固定资产进项税额抵扣等增值税政策的通知》（财税〔2017〕90号）第八条。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Style w:val="5"/>
          <w:rFonts w:hint="eastAsia" w:ascii="楷体" w:hAnsi="楷体" w:eastAsia="楷体" w:cs="楷体"/>
          <w:b/>
          <w:bCs/>
          <w:i w:val="0"/>
          <w:iCs w:val="0"/>
          <w:caps w:val="0"/>
          <w:color w:val="333333"/>
          <w:spacing w:val="0"/>
          <w:sz w:val="19"/>
          <w:szCs w:val="19"/>
          <w:bdr w:val="none" w:color="auto" w:sz="0" w:space="0"/>
          <w:shd w:val="clear" w:fill="FFFFFF"/>
        </w:rPr>
        <w:t>2.扶贫货物捐赠免征增值税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Style w:val="5"/>
          <w:rFonts w:hint="default" w:ascii="Times New Roman" w:hAnsi="Times New Roman" w:cs="Times New Roman"/>
          <w:b/>
          <w:bCs/>
          <w:i w:val="0"/>
          <w:iCs w:val="0"/>
          <w:caps w:val="0"/>
          <w:color w:val="333333"/>
          <w:spacing w:val="0"/>
          <w:sz w:val="14"/>
          <w:szCs w:val="14"/>
          <w:bdr w:val="none" w:color="auto" w:sz="0" w:space="0"/>
          <w:shd w:val="clear" w:fill="FFFFFF"/>
        </w:rPr>
        <w:t>　　</w:t>
      </w:r>
      <w:r>
        <w:rPr>
          <w:rStyle w:val="5"/>
          <w:rFonts w:hint="eastAsia" w:ascii="楷体" w:hAnsi="楷体" w:eastAsia="楷体" w:cs="楷体"/>
          <w:b/>
          <w:bCs/>
          <w:i w:val="0"/>
          <w:iCs w:val="0"/>
          <w:caps w:val="0"/>
          <w:color w:val="333333"/>
          <w:spacing w:val="0"/>
          <w:sz w:val="19"/>
          <w:szCs w:val="19"/>
          <w:bdr w:val="none" w:color="auto" w:sz="0" w:space="0"/>
          <w:shd w:val="clear" w:fill="FFFFFF"/>
        </w:rPr>
        <w:t>【享受主体】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ascii="仿宋_GB2312" w:hAnsi="Times New Roman" w:eastAsia="仿宋_GB2312" w:cs="仿宋_GB2312"/>
          <w:i w:val="0"/>
          <w:iCs w:val="0"/>
          <w:caps w:val="0"/>
          <w:color w:val="333333"/>
          <w:spacing w:val="0"/>
          <w:sz w:val="19"/>
          <w:szCs w:val="19"/>
          <w:bdr w:val="none" w:color="auto" w:sz="0" w:space="0"/>
          <w:shd w:val="clear" w:fill="FFFFFF"/>
        </w:rPr>
        <w:t>捐赠扶贫货物的单位或者个体工商户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Style w:val="5"/>
          <w:rFonts w:hint="default" w:ascii="Times New Roman" w:hAnsi="Times New Roman" w:cs="Times New Roman"/>
          <w:b/>
          <w:bCs/>
          <w:i w:val="0"/>
          <w:iCs w:val="0"/>
          <w:caps w:val="0"/>
          <w:color w:val="333333"/>
          <w:spacing w:val="0"/>
          <w:sz w:val="14"/>
          <w:szCs w:val="14"/>
          <w:bdr w:val="none" w:color="auto" w:sz="0" w:space="0"/>
          <w:shd w:val="clear" w:fill="FFFFFF"/>
        </w:rPr>
        <w:t>　　</w:t>
      </w:r>
      <w:r>
        <w:rPr>
          <w:rStyle w:val="5"/>
          <w:rFonts w:hint="eastAsia" w:ascii="楷体" w:hAnsi="楷体" w:eastAsia="楷体" w:cs="楷体"/>
          <w:b/>
          <w:bCs/>
          <w:i w:val="0"/>
          <w:iCs w:val="0"/>
          <w:caps w:val="0"/>
          <w:color w:val="333333"/>
          <w:spacing w:val="0"/>
          <w:sz w:val="19"/>
          <w:szCs w:val="19"/>
          <w:bdr w:val="none" w:color="auto" w:sz="0" w:space="0"/>
          <w:shd w:val="clear" w:fill="FFFFFF"/>
        </w:rPr>
        <w:t>【优惠内容】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自2019年1月1日至2025年12月31日，对单位或者个体工商户将自产、委托加工或购买的货物通过公益性社会组织、县级及以上人民政府及其组成部门和直属机构，或直接无偿捐赠给目标脱贫地区的单位和个人，免征增值税。在政策执行期限内，目标脱贫地区实现脱贫的，可继续适用上述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Fonts w:hint="default" w:ascii="Times New Roman" w:hAnsi="Times New Roman" w:cs="Times New Roman"/>
          <w:i w:val="0"/>
          <w:iCs w:val="0"/>
          <w:caps w:val="0"/>
          <w:color w:val="333333"/>
          <w:spacing w:val="0"/>
          <w:sz w:val="14"/>
          <w:szCs w:val="14"/>
          <w:bdr w:val="none" w:color="auto" w:sz="0" w:space="0"/>
          <w:shd w:val="clear" w:fill="FFFFFF"/>
        </w:rPr>
        <w:t>　　</w:t>
      </w:r>
      <w:r>
        <w:rPr>
          <w:rFonts w:hint="eastAsia" w:ascii="楷体" w:hAnsi="楷体" w:eastAsia="楷体" w:cs="楷体"/>
          <w:i w:val="0"/>
          <w:iCs w:val="0"/>
          <w:caps w:val="0"/>
          <w:color w:val="333333"/>
          <w:spacing w:val="0"/>
          <w:sz w:val="19"/>
          <w:szCs w:val="19"/>
          <w:bdr w:val="none" w:color="auto" w:sz="0" w:space="0"/>
          <w:shd w:val="clear" w:fill="FFFFFF"/>
        </w:rPr>
        <w:t>【</w:t>
      </w:r>
      <w:r>
        <w:rPr>
          <w:rStyle w:val="5"/>
          <w:rFonts w:hint="eastAsia" w:ascii="楷体" w:hAnsi="楷体" w:eastAsia="楷体" w:cs="楷体"/>
          <w:b/>
          <w:bCs/>
          <w:i w:val="0"/>
          <w:iCs w:val="0"/>
          <w:caps w:val="0"/>
          <w:color w:val="333333"/>
          <w:spacing w:val="0"/>
          <w:sz w:val="19"/>
          <w:szCs w:val="19"/>
          <w:bdr w:val="none" w:color="auto" w:sz="0" w:space="0"/>
          <w:shd w:val="clear" w:fill="FFFFFF"/>
        </w:rPr>
        <w:t>政策依据</w:t>
      </w:r>
      <w:r>
        <w:rPr>
          <w:rFonts w:hint="eastAsia" w:ascii="楷体" w:hAnsi="楷体" w:eastAsia="楷体" w:cs="楷体"/>
          <w:i w:val="0"/>
          <w:iCs w:val="0"/>
          <w:caps w:val="0"/>
          <w:color w:val="333333"/>
          <w:spacing w:val="0"/>
          <w:sz w:val="19"/>
          <w:szCs w:val="1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（1）《财政部 税务总局 国务院扶贫办关于扶贫货物捐赠免征增值税政策的公告》（财政部 税务总局 国务院扶贫办公告2019年第55号）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（2）《财政部 税务总局 人力资源社会保障部 国家乡村振兴局关于延长部分扶贫税收优惠政策执行期限的公告》（财政部 税务总局 人力资源社会保障部 国家乡村振兴局公告2021年第18号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黑体" w:hAnsi="宋体" w:eastAsia="黑体" w:cs="黑体"/>
          <w:i w:val="0"/>
          <w:iCs w:val="0"/>
          <w:caps w:val="0"/>
          <w:color w:val="333333"/>
          <w:spacing w:val="0"/>
          <w:sz w:val="19"/>
          <w:szCs w:val="19"/>
          <w:bdr w:val="none" w:color="auto" w:sz="0" w:space="0"/>
          <w:shd w:val="clear" w:fill="FFFFFF"/>
        </w:rPr>
        <w:t>二、企业所得税优惠政策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Style w:val="5"/>
          <w:rFonts w:hint="eastAsia" w:ascii="楷体" w:hAnsi="楷体" w:eastAsia="楷体" w:cs="楷体"/>
          <w:b/>
          <w:bCs/>
          <w:i w:val="0"/>
          <w:iCs w:val="0"/>
          <w:caps w:val="0"/>
          <w:color w:val="333333"/>
          <w:spacing w:val="0"/>
          <w:sz w:val="19"/>
          <w:szCs w:val="19"/>
          <w:bdr w:val="none" w:color="auto" w:sz="0" w:space="0"/>
          <w:shd w:val="clear" w:fill="FFFFFF"/>
        </w:rPr>
        <w:t>3.符合条件的非营利组织的收入为免税收入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Style w:val="5"/>
          <w:rFonts w:hint="default" w:ascii="Times New Roman" w:hAnsi="Times New Roman" w:cs="Times New Roman"/>
          <w:b/>
          <w:bCs/>
          <w:i w:val="0"/>
          <w:iCs w:val="0"/>
          <w:caps w:val="0"/>
          <w:color w:val="333333"/>
          <w:spacing w:val="0"/>
          <w:sz w:val="14"/>
          <w:szCs w:val="14"/>
          <w:bdr w:val="none" w:color="auto" w:sz="0" w:space="0"/>
          <w:shd w:val="clear" w:fill="FFFFFF"/>
        </w:rPr>
        <w:t>　　</w:t>
      </w:r>
      <w:r>
        <w:rPr>
          <w:rStyle w:val="5"/>
          <w:rFonts w:hint="eastAsia" w:ascii="楷体" w:hAnsi="楷体" w:eastAsia="楷体" w:cs="楷体"/>
          <w:b/>
          <w:bCs/>
          <w:i w:val="0"/>
          <w:iCs w:val="0"/>
          <w:caps w:val="0"/>
          <w:color w:val="333333"/>
          <w:spacing w:val="0"/>
          <w:sz w:val="19"/>
          <w:szCs w:val="19"/>
          <w:bdr w:val="none" w:color="auto" w:sz="0" w:space="0"/>
          <w:shd w:val="clear" w:fill="FFFFFF"/>
        </w:rPr>
        <w:t>【享受主体】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符合条件的非营利组织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Style w:val="5"/>
          <w:rFonts w:hint="default" w:ascii="Times New Roman" w:hAnsi="Times New Roman" w:cs="Times New Roman"/>
          <w:b/>
          <w:bCs/>
          <w:i w:val="0"/>
          <w:iCs w:val="0"/>
          <w:caps w:val="0"/>
          <w:color w:val="333333"/>
          <w:spacing w:val="0"/>
          <w:sz w:val="14"/>
          <w:szCs w:val="14"/>
          <w:bdr w:val="none" w:color="auto" w:sz="0" w:space="0"/>
          <w:shd w:val="clear" w:fill="FFFFFF"/>
        </w:rPr>
        <w:t>　　</w:t>
      </w:r>
      <w:r>
        <w:rPr>
          <w:rStyle w:val="5"/>
          <w:rFonts w:hint="eastAsia" w:ascii="楷体" w:hAnsi="楷体" w:eastAsia="楷体" w:cs="楷体"/>
          <w:b/>
          <w:bCs/>
          <w:i w:val="0"/>
          <w:iCs w:val="0"/>
          <w:caps w:val="0"/>
          <w:color w:val="333333"/>
          <w:spacing w:val="0"/>
          <w:sz w:val="19"/>
          <w:szCs w:val="19"/>
          <w:bdr w:val="none" w:color="auto" w:sz="0" w:space="0"/>
          <w:shd w:val="clear" w:fill="FFFFFF"/>
        </w:rPr>
        <w:t>【优惠内容】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符合条件的非营利组织的收入为企业所得税免税收入。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符合条件的非营利组织企业所得税免税收入范围：（1）接受其他单位或者个人捐赠的收入；（2）除《中华人民共和国企业所得税法》第七条规定的财政拨款以外的其他政府补助收入，但不包括因政府购买服务取得的收入；（3）按照省级以上民政、财政部门规定收取的会费；（4）不征税收入和免税收入孳生的银行存款利息收入；（5）财政部、国家税务总局规定的其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符合条件的非营利组织的收入，不包括非营利组织从事营利性活动取得的收入，但国务院财政、税务主管部门另有规定的除外。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Fonts w:hint="default" w:ascii="Times New Roman" w:hAnsi="Times New Roman" w:cs="Times New Roman"/>
          <w:i w:val="0"/>
          <w:iCs w:val="0"/>
          <w:caps w:val="0"/>
          <w:color w:val="333333"/>
          <w:spacing w:val="0"/>
          <w:sz w:val="14"/>
          <w:szCs w:val="14"/>
          <w:bdr w:val="none" w:color="auto" w:sz="0" w:space="0"/>
          <w:shd w:val="clear" w:fill="FFFFFF"/>
        </w:rPr>
        <w:t>　　</w:t>
      </w:r>
      <w:r>
        <w:rPr>
          <w:rFonts w:hint="eastAsia" w:ascii="楷体" w:hAnsi="楷体" w:eastAsia="楷体" w:cs="楷体"/>
          <w:i w:val="0"/>
          <w:iCs w:val="0"/>
          <w:caps w:val="0"/>
          <w:color w:val="333333"/>
          <w:spacing w:val="0"/>
          <w:sz w:val="19"/>
          <w:szCs w:val="19"/>
          <w:bdr w:val="none" w:color="auto" w:sz="0" w:space="0"/>
          <w:shd w:val="clear" w:fill="FFFFFF"/>
        </w:rPr>
        <w:t>【</w:t>
      </w:r>
      <w:r>
        <w:rPr>
          <w:rStyle w:val="5"/>
          <w:rFonts w:hint="eastAsia" w:ascii="楷体" w:hAnsi="楷体" w:eastAsia="楷体" w:cs="楷体"/>
          <w:b/>
          <w:bCs/>
          <w:i w:val="0"/>
          <w:iCs w:val="0"/>
          <w:caps w:val="0"/>
          <w:color w:val="333333"/>
          <w:spacing w:val="0"/>
          <w:sz w:val="19"/>
          <w:szCs w:val="19"/>
          <w:bdr w:val="none" w:color="auto" w:sz="0" w:space="0"/>
          <w:shd w:val="clear" w:fill="FFFFFF"/>
        </w:rPr>
        <w:t>政策依据</w:t>
      </w:r>
      <w:r>
        <w:rPr>
          <w:rFonts w:hint="eastAsia" w:ascii="楷体" w:hAnsi="楷体" w:eastAsia="楷体" w:cs="楷体"/>
          <w:i w:val="0"/>
          <w:iCs w:val="0"/>
          <w:caps w:val="0"/>
          <w:color w:val="333333"/>
          <w:spacing w:val="0"/>
          <w:sz w:val="19"/>
          <w:szCs w:val="1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（1）《中华人民共和国企业所得税法》第26条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（2）《中华人民共和国企业所得税法实施条例》第84、85条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（3）《财政部 国家税务总局关于非营利组织企业所得税免税收入问题的通知》（财税〔2009〕122号）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Style w:val="5"/>
          <w:rFonts w:hint="eastAsia" w:ascii="楷体" w:hAnsi="楷体" w:eastAsia="楷体" w:cs="楷体"/>
          <w:b/>
          <w:bCs/>
          <w:i w:val="0"/>
          <w:iCs w:val="0"/>
          <w:caps w:val="0"/>
          <w:color w:val="333333"/>
          <w:spacing w:val="0"/>
          <w:sz w:val="19"/>
          <w:szCs w:val="19"/>
          <w:bdr w:val="none" w:color="auto" w:sz="0" w:space="0"/>
          <w:shd w:val="clear" w:fill="FFFFFF"/>
        </w:rPr>
        <w:t>4.企业公益性捐赠支出税前扣除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Style w:val="5"/>
          <w:rFonts w:hint="default" w:ascii="Times New Roman" w:hAnsi="Times New Roman" w:cs="Times New Roman"/>
          <w:b/>
          <w:bCs/>
          <w:i w:val="0"/>
          <w:iCs w:val="0"/>
          <w:caps w:val="0"/>
          <w:color w:val="333333"/>
          <w:spacing w:val="0"/>
          <w:sz w:val="14"/>
          <w:szCs w:val="14"/>
          <w:bdr w:val="none" w:color="auto" w:sz="0" w:space="0"/>
          <w:shd w:val="clear" w:fill="FFFFFF"/>
        </w:rPr>
        <w:t>　　</w:t>
      </w:r>
      <w:r>
        <w:rPr>
          <w:rStyle w:val="5"/>
          <w:rFonts w:hint="eastAsia" w:ascii="楷体" w:hAnsi="楷体" w:eastAsia="楷体" w:cs="楷体"/>
          <w:b/>
          <w:bCs/>
          <w:i w:val="0"/>
          <w:iCs w:val="0"/>
          <w:caps w:val="0"/>
          <w:color w:val="333333"/>
          <w:spacing w:val="0"/>
          <w:sz w:val="19"/>
          <w:szCs w:val="19"/>
          <w:bdr w:val="none" w:color="auto" w:sz="0" w:space="0"/>
          <w:shd w:val="clear" w:fill="FFFFFF"/>
        </w:rPr>
        <w:t>【享受主体】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ascii="Calibri" w:hAnsi="Calibri" w:cs="Calibri"/>
          <w:i w:val="0"/>
          <w:iCs w:val="0"/>
          <w:caps w:val="0"/>
          <w:color w:val="333333"/>
          <w:spacing w:val="0"/>
          <w:sz w:val="14"/>
          <w:szCs w:val="14"/>
        </w:rPr>
      </w:pPr>
      <w:r>
        <w:rPr>
          <w:rFonts w:hint="default" w:ascii="仿宋_GB2312" w:hAnsi="Calibri" w:eastAsia="仿宋_GB2312" w:cs="仿宋_GB2312"/>
          <w:i w:val="0"/>
          <w:iCs w:val="0"/>
          <w:caps w:val="0"/>
          <w:color w:val="333333"/>
          <w:spacing w:val="0"/>
          <w:sz w:val="19"/>
          <w:szCs w:val="19"/>
          <w:bdr w:val="none" w:color="auto" w:sz="0" w:space="0"/>
          <w:shd w:val="clear" w:fill="FFFFFF"/>
        </w:rPr>
        <w:t>发生公益性捐赠支出的企业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Style w:val="5"/>
          <w:rFonts w:hint="default" w:ascii="Times New Roman" w:hAnsi="Times New Roman" w:cs="Times New Roman"/>
          <w:b/>
          <w:bCs/>
          <w:i w:val="0"/>
          <w:iCs w:val="0"/>
          <w:caps w:val="0"/>
          <w:color w:val="333333"/>
          <w:spacing w:val="0"/>
          <w:sz w:val="14"/>
          <w:szCs w:val="14"/>
          <w:bdr w:val="none" w:color="auto" w:sz="0" w:space="0"/>
          <w:shd w:val="clear" w:fill="FFFFFF"/>
        </w:rPr>
        <w:t>　　</w:t>
      </w:r>
      <w:r>
        <w:rPr>
          <w:rStyle w:val="5"/>
          <w:rFonts w:hint="eastAsia" w:ascii="楷体" w:hAnsi="楷体" w:eastAsia="楷体" w:cs="楷体"/>
          <w:b/>
          <w:bCs/>
          <w:i w:val="0"/>
          <w:iCs w:val="0"/>
          <w:caps w:val="0"/>
          <w:color w:val="333333"/>
          <w:spacing w:val="0"/>
          <w:sz w:val="19"/>
          <w:szCs w:val="19"/>
          <w:bdr w:val="none" w:color="auto" w:sz="0" w:space="0"/>
          <w:shd w:val="clear" w:fill="FFFFFF"/>
        </w:rPr>
        <w:t>【优惠内容】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（1）企业发生的公益性捐赠支出，在年度利润总额12%以内的部分，准予在计算应纳税所得额时扣除;超过年度利润总额12%的部分，准予结转以后三年内在计算应纳税所得额时扣除。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公益性捐赠，是指企业通过公益性社会组织或者县级以上人民政府及其部门，用于符合法律规定的慈善活动、公益事业的捐赠。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（2）自2019年1月1日至2025年12月31日，企业通过公益性社会组织或者县级(含县级)以上人民政府及其组成部门和直属机构，用于目标脱贫地区的扶贫捐赠支出，准予在计算企业所得税应纳税所得额时据实扣除。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Fonts w:hint="default" w:ascii="Times New Roman" w:hAnsi="Times New Roman" w:cs="Times New Roman"/>
          <w:i w:val="0"/>
          <w:iCs w:val="0"/>
          <w:caps w:val="0"/>
          <w:color w:val="333333"/>
          <w:spacing w:val="0"/>
          <w:sz w:val="14"/>
          <w:szCs w:val="14"/>
          <w:bdr w:val="none" w:color="auto" w:sz="0" w:space="0"/>
          <w:shd w:val="clear" w:fill="FFFFFF"/>
        </w:rPr>
        <w:t>　　</w:t>
      </w:r>
      <w:r>
        <w:rPr>
          <w:rFonts w:hint="eastAsia" w:ascii="楷体" w:hAnsi="楷体" w:eastAsia="楷体" w:cs="楷体"/>
          <w:i w:val="0"/>
          <w:iCs w:val="0"/>
          <w:caps w:val="0"/>
          <w:color w:val="333333"/>
          <w:spacing w:val="0"/>
          <w:sz w:val="19"/>
          <w:szCs w:val="19"/>
          <w:bdr w:val="none" w:color="auto" w:sz="0" w:space="0"/>
          <w:shd w:val="clear" w:fill="FFFFFF"/>
        </w:rPr>
        <w:t>【</w:t>
      </w:r>
      <w:r>
        <w:rPr>
          <w:rStyle w:val="5"/>
          <w:rFonts w:hint="eastAsia" w:ascii="楷体" w:hAnsi="楷体" w:eastAsia="楷体" w:cs="楷体"/>
          <w:b/>
          <w:bCs/>
          <w:i w:val="0"/>
          <w:iCs w:val="0"/>
          <w:caps w:val="0"/>
          <w:color w:val="333333"/>
          <w:spacing w:val="0"/>
          <w:sz w:val="19"/>
          <w:szCs w:val="19"/>
          <w:bdr w:val="none" w:color="auto" w:sz="0" w:space="0"/>
          <w:shd w:val="clear" w:fill="FFFFFF"/>
        </w:rPr>
        <w:t>政策依据</w:t>
      </w:r>
      <w:r>
        <w:rPr>
          <w:rFonts w:hint="eastAsia" w:ascii="楷体" w:hAnsi="楷体" w:eastAsia="楷体" w:cs="楷体"/>
          <w:i w:val="0"/>
          <w:iCs w:val="0"/>
          <w:caps w:val="0"/>
          <w:color w:val="333333"/>
          <w:spacing w:val="0"/>
          <w:sz w:val="19"/>
          <w:szCs w:val="1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30"/>
        <w:jc w:val="both"/>
        <w:rPr>
          <w:rFonts w:hint="default" w:ascii="Times New Roman" w:hAnsi="Times New Roman" w:cs="Times New Roman"/>
          <w:i w:val="0"/>
          <w:iCs w:val="0"/>
          <w:caps w:val="0"/>
          <w:color w:val="333333"/>
          <w:spacing w:val="0"/>
          <w:sz w:val="14"/>
          <w:szCs w:val="14"/>
        </w:rPr>
      </w:pPr>
      <w:r>
        <w:rPr>
          <w:rFonts w:hint="default" w:ascii="仿宋_GB2312" w:hAnsi="Times New Roman" w:eastAsia="仿宋_GB2312" w:cs="仿宋_GB2312"/>
          <w:i w:val="0"/>
          <w:iCs w:val="0"/>
          <w:caps w:val="0"/>
          <w:color w:val="333333"/>
          <w:spacing w:val="0"/>
          <w:sz w:val="19"/>
          <w:szCs w:val="19"/>
          <w:bdr w:val="none" w:color="auto" w:sz="0" w:space="0"/>
          <w:shd w:val="clear" w:fill="FFFFFF"/>
        </w:rPr>
        <w:t>（1）《中华人民共和国企业所得税法》第9条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30"/>
        <w:jc w:val="both"/>
        <w:rPr>
          <w:rFonts w:hint="default" w:ascii="Times New Roman" w:hAnsi="Times New Roman" w:cs="Times New Roman"/>
          <w:i w:val="0"/>
          <w:iCs w:val="0"/>
          <w:caps w:val="0"/>
          <w:color w:val="333333"/>
          <w:spacing w:val="0"/>
          <w:sz w:val="14"/>
          <w:szCs w:val="14"/>
        </w:rPr>
      </w:pPr>
      <w:r>
        <w:rPr>
          <w:rFonts w:hint="default" w:ascii="仿宋_GB2312" w:hAnsi="Times New Roman" w:eastAsia="仿宋_GB2312" w:cs="仿宋_GB2312"/>
          <w:i w:val="0"/>
          <w:iCs w:val="0"/>
          <w:caps w:val="0"/>
          <w:color w:val="333333"/>
          <w:spacing w:val="0"/>
          <w:sz w:val="19"/>
          <w:szCs w:val="19"/>
          <w:bdr w:val="none" w:color="auto" w:sz="0" w:space="0"/>
          <w:shd w:val="clear" w:fill="FFFFFF"/>
        </w:rPr>
        <w:t>（2）《中华人民共和国企业所得税法实施条例》第51条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30"/>
        <w:jc w:val="both"/>
        <w:rPr>
          <w:rFonts w:hint="default" w:ascii="Times New Roman" w:hAnsi="Times New Roman" w:cs="Times New Roman"/>
          <w:i w:val="0"/>
          <w:iCs w:val="0"/>
          <w:caps w:val="0"/>
          <w:color w:val="333333"/>
          <w:spacing w:val="0"/>
          <w:sz w:val="14"/>
          <w:szCs w:val="14"/>
        </w:rPr>
      </w:pPr>
      <w:r>
        <w:rPr>
          <w:rFonts w:hint="default" w:ascii="仿宋_GB2312" w:hAnsi="Times New Roman" w:eastAsia="仿宋_GB2312" w:cs="仿宋_GB2312"/>
          <w:i w:val="0"/>
          <w:iCs w:val="0"/>
          <w:caps w:val="0"/>
          <w:color w:val="333333"/>
          <w:spacing w:val="0"/>
          <w:sz w:val="19"/>
          <w:szCs w:val="19"/>
          <w:bdr w:val="none" w:color="auto" w:sz="0" w:space="0"/>
          <w:shd w:val="clear" w:fill="FFFFFF"/>
        </w:rPr>
        <w:t>（3）《财政部 税务总局关于通过公益性群众团体的公益性捐赠税前扣除有关事项的公告》（财政部 税务总局公告2021年第20号）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30"/>
        <w:jc w:val="both"/>
        <w:rPr>
          <w:rFonts w:hint="default" w:ascii="Times New Roman" w:hAnsi="Times New Roman" w:cs="Times New Roman"/>
          <w:i w:val="0"/>
          <w:iCs w:val="0"/>
          <w:caps w:val="0"/>
          <w:color w:val="333333"/>
          <w:spacing w:val="0"/>
          <w:sz w:val="14"/>
          <w:szCs w:val="14"/>
        </w:rPr>
      </w:pPr>
      <w:r>
        <w:rPr>
          <w:rFonts w:hint="default" w:ascii="仿宋_GB2312" w:hAnsi="Times New Roman" w:eastAsia="仿宋_GB2312" w:cs="仿宋_GB2312"/>
          <w:i w:val="0"/>
          <w:iCs w:val="0"/>
          <w:caps w:val="0"/>
          <w:color w:val="333333"/>
          <w:spacing w:val="0"/>
          <w:sz w:val="19"/>
          <w:szCs w:val="19"/>
          <w:bdr w:val="none" w:color="auto" w:sz="0" w:space="0"/>
          <w:shd w:val="clear" w:fill="FFFFFF"/>
        </w:rPr>
        <w:t>（4）《财政部 税务总局 国务院扶贫办关于企业扶贫捐赠所得税税前扣除政策的公告》（财政部 税务总局 国务院扶贫办公告2019年第49号）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30"/>
        <w:jc w:val="both"/>
        <w:rPr>
          <w:rFonts w:hint="default" w:ascii="Times New Roman" w:hAnsi="Times New Roman" w:cs="Times New Roman"/>
          <w:i w:val="0"/>
          <w:iCs w:val="0"/>
          <w:caps w:val="0"/>
          <w:color w:val="333333"/>
          <w:spacing w:val="0"/>
          <w:sz w:val="14"/>
          <w:szCs w:val="14"/>
        </w:rPr>
      </w:pPr>
      <w:r>
        <w:rPr>
          <w:rFonts w:hint="default" w:ascii="仿宋_GB2312" w:hAnsi="Times New Roman" w:eastAsia="仿宋_GB2312" w:cs="仿宋_GB2312"/>
          <w:i w:val="0"/>
          <w:iCs w:val="0"/>
          <w:caps w:val="0"/>
          <w:color w:val="333333"/>
          <w:spacing w:val="0"/>
          <w:sz w:val="19"/>
          <w:szCs w:val="19"/>
          <w:bdr w:val="none" w:color="auto" w:sz="0" w:space="0"/>
          <w:shd w:val="clear" w:fill="FFFFFF"/>
        </w:rPr>
        <w:t>（5）《财政部 税务总局 人力资源社会保障部 国家乡村振兴局关于延长部分扶贫税收优惠政策执行期限的公告》（财政部 税务总局 人力资源社会保障部 国家乡村振兴局公告2021年第18号）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黑体" w:hAnsi="宋体" w:eastAsia="黑体" w:cs="黑体"/>
          <w:i w:val="0"/>
          <w:iCs w:val="0"/>
          <w:caps w:val="0"/>
          <w:color w:val="333333"/>
          <w:spacing w:val="0"/>
          <w:sz w:val="19"/>
          <w:szCs w:val="19"/>
          <w:bdr w:val="none" w:color="auto" w:sz="0" w:space="0"/>
          <w:shd w:val="clear" w:fill="FFFFFF"/>
        </w:rPr>
        <w:t>三、个人所得税优惠政策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Style w:val="5"/>
          <w:rFonts w:hint="eastAsia" w:ascii="楷体" w:hAnsi="楷体" w:eastAsia="楷体" w:cs="楷体"/>
          <w:b/>
          <w:bCs/>
          <w:i w:val="0"/>
          <w:iCs w:val="0"/>
          <w:caps w:val="0"/>
          <w:color w:val="333333"/>
          <w:spacing w:val="0"/>
          <w:sz w:val="19"/>
          <w:szCs w:val="19"/>
          <w:bdr w:val="none" w:color="auto" w:sz="0" w:space="0"/>
          <w:shd w:val="clear" w:fill="FFFFFF"/>
        </w:rPr>
        <w:t>5.个人公益性捐赠税前扣除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Style w:val="5"/>
          <w:rFonts w:hint="default" w:ascii="Times New Roman" w:hAnsi="Times New Roman" w:cs="Times New Roman"/>
          <w:b/>
          <w:bCs/>
          <w:i w:val="0"/>
          <w:iCs w:val="0"/>
          <w:caps w:val="0"/>
          <w:color w:val="333333"/>
          <w:spacing w:val="0"/>
          <w:sz w:val="14"/>
          <w:szCs w:val="14"/>
          <w:bdr w:val="none" w:color="auto" w:sz="0" w:space="0"/>
          <w:shd w:val="clear" w:fill="FFFFFF"/>
        </w:rPr>
        <w:t>　　</w:t>
      </w:r>
      <w:r>
        <w:rPr>
          <w:rStyle w:val="5"/>
          <w:rFonts w:hint="eastAsia" w:ascii="楷体" w:hAnsi="楷体" w:eastAsia="楷体" w:cs="楷体"/>
          <w:b/>
          <w:bCs/>
          <w:i w:val="0"/>
          <w:iCs w:val="0"/>
          <w:caps w:val="0"/>
          <w:color w:val="333333"/>
          <w:spacing w:val="0"/>
          <w:sz w:val="19"/>
          <w:szCs w:val="19"/>
          <w:bdr w:val="none" w:color="auto" w:sz="0" w:space="0"/>
          <w:shd w:val="clear" w:fill="FFFFFF"/>
        </w:rPr>
        <w:t>【享受主体】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对教育、扶贫、济困等公益慈善事业进行捐赠的个人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Style w:val="5"/>
          <w:rFonts w:hint="default" w:ascii="Times New Roman" w:hAnsi="Times New Roman" w:cs="Times New Roman"/>
          <w:b/>
          <w:bCs/>
          <w:i w:val="0"/>
          <w:iCs w:val="0"/>
          <w:caps w:val="0"/>
          <w:color w:val="333333"/>
          <w:spacing w:val="0"/>
          <w:sz w:val="14"/>
          <w:szCs w:val="14"/>
          <w:bdr w:val="none" w:color="auto" w:sz="0" w:space="0"/>
          <w:shd w:val="clear" w:fill="FFFFFF"/>
        </w:rPr>
        <w:t>　　</w:t>
      </w:r>
      <w:r>
        <w:rPr>
          <w:rStyle w:val="5"/>
          <w:rFonts w:hint="eastAsia" w:ascii="楷体" w:hAnsi="楷体" w:eastAsia="楷体" w:cs="楷体"/>
          <w:b/>
          <w:bCs/>
          <w:i w:val="0"/>
          <w:iCs w:val="0"/>
          <w:caps w:val="0"/>
          <w:color w:val="333333"/>
          <w:spacing w:val="0"/>
          <w:sz w:val="19"/>
          <w:szCs w:val="19"/>
          <w:bdr w:val="none" w:color="auto" w:sz="0" w:space="0"/>
          <w:shd w:val="clear" w:fill="FFFFFF"/>
        </w:rPr>
        <w:t>【优惠内容】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30"/>
        <w:jc w:val="both"/>
        <w:rPr>
          <w:rFonts w:hint="default" w:ascii="Times New Roman" w:hAnsi="Times New Roman" w:cs="Times New Roman"/>
          <w:i w:val="0"/>
          <w:iCs w:val="0"/>
          <w:caps w:val="0"/>
          <w:color w:val="333333"/>
          <w:spacing w:val="0"/>
          <w:sz w:val="14"/>
          <w:szCs w:val="14"/>
        </w:rPr>
      </w:pPr>
      <w:r>
        <w:rPr>
          <w:rFonts w:hint="default" w:ascii="仿宋_GB2312" w:hAnsi="Times New Roman" w:eastAsia="仿宋_GB2312" w:cs="仿宋_GB2312"/>
          <w:i w:val="0"/>
          <w:iCs w:val="0"/>
          <w:caps w:val="0"/>
          <w:color w:val="333333"/>
          <w:spacing w:val="0"/>
          <w:sz w:val="19"/>
          <w:szCs w:val="19"/>
          <w:bdr w:val="none" w:color="auto" w:sz="0" w:space="0"/>
          <w:shd w:val="clear" w:fill="FFFFFF"/>
        </w:rPr>
        <w:t>个人将其所得对教育、扶贫、济困等公益慈善事业进行捐赠，捐赠额未超过纳税人申报的应纳税所得额百分之三十的部分，可以从其应纳税所得额中扣除；国务院规定对公益慈善事业捐赠实行全额税前扣除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30"/>
        <w:jc w:val="both"/>
        <w:rPr>
          <w:rFonts w:hint="default" w:ascii="Times New Roman" w:hAnsi="Times New Roman" w:cs="Times New Roman"/>
          <w:i w:val="0"/>
          <w:iCs w:val="0"/>
          <w:caps w:val="0"/>
          <w:color w:val="333333"/>
          <w:spacing w:val="0"/>
          <w:sz w:val="14"/>
          <w:szCs w:val="14"/>
        </w:rPr>
      </w:pPr>
      <w:r>
        <w:rPr>
          <w:rFonts w:hint="default" w:ascii="仿宋_GB2312" w:hAnsi="Times New Roman" w:eastAsia="仿宋_GB2312" w:cs="仿宋_GB2312"/>
          <w:i w:val="0"/>
          <w:iCs w:val="0"/>
          <w:caps w:val="0"/>
          <w:color w:val="333333"/>
          <w:spacing w:val="0"/>
          <w:sz w:val="19"/>
          <w:szCs w:val="19"/>
          <w:bdr w:val="none" w:color="auto" w:sz="0" w:space="0"/>
          <w:shd w:val="clear" w:fill="FFFFFF"/>
        </w:rPr>
        <w:t>个人所得税法第六条第三款所称个人将其所得对教育、扶贫、济困等公益慈善事业进行捐赠，是指个人将其所得通过中国境内的公益性社会组织、国家机关向教育、扶贫、济困等公益慈善事业的捐赠；所称应纳税所得额，是指计算扣除捐赠额之前的应纳税所得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Fonts w:hint="default" w:ascii="Times New Roman" w:hAnsi="Times New Roman" w:cs="Times New Roman"/>
          <w:i w:val="0"/>
          <w:iCs w:val="0"/>
          <w:caps w:val="0"/>
          <w:color w:val="333333"/>
          <w:spacing w:val="0"/>
          <w:sz w:val="14"/>
          <w:szCs w:val="14"/>
          <w:bdr w:val="none" w:color="auto" w:sz="0" w:space="0"/>
          <w:shd w:val="clear" w:fill="FFFFFF"/>
        </w:rPr>
        <w:t>　　</w:t>
      </w:r>
      <w:r>
        <w:rPr>
          <w:rFonts w:hint="eastAsia" w:ascii="楷体" w:hAnsi="楷体" w:eastAsia="楷体" w:cs="楷体"/>
          <w:i w:val="0"/>
          <w:iCs w:val="0"/>
          <w:caps w:val="0"/>
          <w:color w:val="333333"/>
          <w:spacing w:val="0"/>
          <w:sz w:val="19"/>
          <w:szCs w:val="19"/>
          <w:bdr w:val="none" w:color="auto" w:sz="0" w:space="0"/>
          <w:shd w:val="clear" w:fill="FFFFFF"/>
        </w:rPr>
        <w:t>【</w:t>
      </w:r>
      <w:r>
        <w:rPr>
          <w:rStyle w:val="5"/>
          <w:rFonts w:hint="eastAsia" w:ascii="楷体" w:hAnsi="楷体" w:eastAsia="楷体" w:cs="楷体"/>
          <w:b/>
          <w:bCs/>
          <w:i w:val="0"/>
          <w:iCs w:val="0"/>
          <w:caps w:val="0"/>
          <w:color w:val="333333"/>
          <w:spacing w:val="0"/>
          <w:sz w:val="19"/>
          <w:szCs w:val="19"/>
          <w:bdr w:val="none" w:color="auto" w:sz="0" w:space="0"/>
          <w:shd w:val="clear" w:fill="FFFFFF"/>
        </w:rPr>
        <w:t>政策依据</w:t>
      </w:r>
      <w:r>
        <w:rPr>
          <w:rFonts w:hint="eastAsia" w:ascii="楷体" w:hAnsi="楷体" w:eastAsia="楷体" w:cs="楷体"/>
          <w:i w:val="0"/>
          <w:iCs w:val="0"/>
          <w:caps w:val="0"/>
          <w:color w:val="333333"/>
          <w:spacing w:val="0"/>
          <w:sz w:val="19"/>
          <w:szCs w:val="1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（1）《中华人民共和国个人所得税法》第6条第3款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（2）《中华人民共和国个人所得税法实施条例》第19条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30"/>
        <w:jc w:val="both"/>
        <w:rPr>
          <w:rFonts w:hint="default" w:ascii="Times New Roman" w:hAnsi="Times New Roman" w:cs="Times New Roman"/>
          <w:i w:val="0"/>
          <w:iCs w:val="0"/>
          <w:caps w:val="0"/>
          <w:color w:val="333333"/>
          <w:spacing w:val="0"/>
          <w:sz w:val="14"/>
          <w:szCs w:val="14"/>
        </w:rPr>
      </w:pPr>
      <w:r>
        <w:rPr>
          <w:rFonts w:hint="eastAsia" w:ascii="黑体" w:hAnsi="宋体" w:eastAsia="黑体" w:cs="黑体"/>
          <w:i w:val="0"/>
          <w:iCs w:val="0"/>
          <w:caps w:val="0"/>
          <w:color w:val="333333"/>
          <w:spacing w:val="0"/>
          <w:sz w:val="19"/>
          <w:szCs w:val="19"/>
          <w:bdr w:val="none" w:color="auto" w:sz="0" w:space="0"/>
          <w:shd w:val="clear" w:fill="FFFFFF"/>
        </w:rPr>
        <w:t>四、房产税、城镇土地使用税优惠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30"/>
        <w:jc w:val="both"/>
        <w:rPr>
          <w:rFonts w:hint="default" w:ascii="Times New Roman" w:hAnsi="Times New Roman" w:cs="Times New Roman"/>
          <w:i w:val="0"/>
          <w:iCs w:val="0"/>
          <w:caps w:val="0"/>
          <w:color w:val="333333"/>
          <w:spacing w:val="0"/>
          <w:sz w:val="14"/>
          <w:szCs w:val="14"/>
        </w:rPr>
      </w:pPr>
      <w:r>
        <w:rPr>
          <w:rStyle w:val="5"/>
          <w:rFonts w:hint="eastAsia" w:ascii="楷体" w:hAnsi="楷体" w:eastAsia="楷体" w:cs="楷体"/>
          <w:b/>
          <w:bCs/>
          <w:i w:val="0"/>
          <w:iCs w:val="0"/>
          <w:caps w:val="0"/>
          <w:color w:val="333333"/>
          <w:spacing w:val="0"/>
          <w:sz w:val="19"/>
          <w:szCs w:val="19"/>
          <w:bdr w:val="none" w:color="auto" w:sz="0" w:space="0"/>
          <w:shd w:val="clear" w:fill="FFFFFF"/>
        </w:rPr>
        <w:t>6.人民团体和由国家财政部门拨付事业经费的单位自用的房产、土地免征房产税、城镇土地使用税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Style w:val="5"/>
          <w:rFonts w:hint="default" w:ascii="Times New Roman" w:hAnsi="Times New Roman" w:cs="Times New Roman"/>
          <w:b/>
          <w:bCs/>
          <w:i w:val="0"/>
          <w:iCs w:val="0"/>
          <w:caps w:val="0"/>
          <w:color w:val="333333"/>
          <w:spacing w:val="0"/>
          <w:sz w:val="14"/>
          <w:szCs w:val="14"/>
          <w:bdr w:val="none" w:color="auto" w:sz="0" w:space="0"/>
          <w:shd w:val="clear" w:fill="FFFFFF"/>
        </w:rPr>
        <w:t>　　</w:t>
      </w:r>
      <w:r>
        <w:rPr>
          <w:rStyle w:val="5"/>
          <w:rFonts w:hint="eastAsia" w:ascii="楷体" w:hAnsi="楷体" w:eastAsia="楷体" w:cs="楷体"/>
          <w:b/>
          <w:bCs/>
          <w:i w:val="0"/>
          <w:iCs w:val="0"/>
          <w:caps w:val="0"/>
          <w:color w:val="333333"/>
          <w:spacing w:val="0"/>
          <w:sz w:val="19"/>
          <w:szCs w:val="19"/>
          <w:bdr w:val="none" w:color="auto" w:sz="0" w:space="0"/>
          <w:shd w:val="clear" w:fill="FFFFFF"/>
        </w:rPr>
        <w:t>【享受主体】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人民团体和由国家财政部门拨付事业经费的单位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Style w:val="5"/>
          <w:rFonts w:hint="default" w:ascii="Times New Roman" w:hAnsi="Times New Roman" w:cs="Times New Roman"/>
          <w:b/>
          <w:bCs/>
          <w:i w:val="0"/>
          <w:iCs w:val="0"/>
          <w:caps w:val="0"/>
          <w:color w:val="333333"/>
          <w:spacing w:val="0"/>
          <w:sz w:val="14"/>
          <w:szCs w:val="14"/>
          <w:bdr w:val="none" w:color="auto" w:sz="0" w:space="0"/>
          <w:shd w:val="clear" w:fill="FFFFFF"/>
        </w:rPr>
        <w:t>　　</w:t>
      </w:r>
      <w:r>
        <w:rPr>
          <w:rStyle w:val="5"/>
          <w:rFonts w:hint="eastAsia" w:ascii="楷体" w:hAnsi="楷体" w:eastAsia="楷体" w:cs="楷体"/>
          <w:b/>
          <w:bCs/>
          <w:i w:val="0"/>
          <w:iCs w:val="0"/>
          <w:caps w:val="0"/>
          <w:color w:val="333333"/>
          <w:spacing w:val="0"/>
          <w:sz w:val="19"/>
          <w:szCs w:val="19"/>
          <w:bdr w:val="none" w:color="auto" w:sz="0" w:space="0"/>
          <w:shd w:val="clear" w:fill="FFFFFF"/>
        </w:rPr>
        <w:t>【优惠内容】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30"/>
        <w:jc w:val="both"/>
        <w:rPr>
          <w:rFonts w:hint="default" w:ascii="Times New Roman" w:hAnsi="Times New Roman" w:cs="Times New Roman"/>
          <w:i w:val="0"/>
          <w:iCs w:val="0"/>
          <w:caps w:val="0"/>
          <w:color w:val="333333"/>
          <w:spacing w:val="0"/>
          <w:sz w:val="14"/>
          <w:szCs w:val="14"/>
        </w:rPr>
      </w:pPr>
      <w:r>
        <w:rPr>
          <w:rFonts w:hint="default" w:ascii="仿宋_GB2312" w:hAnsi="Times New Roman" w:eastAsia="仿宋_GB2312" w:cs="仿宋_GB2312"/>
          <w:i w:val="0"/>
          <w:iCs w:val="0"/>
          <w:caps w:val="0"/>
          <w:color w:val="333333"/>
          <w:spacing w:val="0"/>
          <w:sz w:val="19"/>
          <w:szCs w:val="19"/>
          <w:bdr w:val="none" w:color="auto" w:sz="0" w:space="0"/>
          <w:shd w:val="clear" w:fill="FFFFFF"/>
        </w:rPr>
        <w:t>（1）人民团体自用的房产，免纳房产税；人民团体自用的土地，免缴土地使用税。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30"/>
        <w:jc w:val="both"/>
        <w:rPr>
          <w:rFonts w:hint="default" w:ascii="Times New Roman" w:hAnsi="Times New Roman" w:cs="Times New Roman"/>
          <w:i w:val="0"/>
          <w:iCs w:val="0"/>
          <w:caps w:val="0"/>
          <w:color w:val="333333"/>
          <w:spacing w:val="0"/>
          <w:sz w:val="14"/>
          <w:szCs w:val="14"/>
        </w:rPr>
      </w:pPr>
      <w:r>
        <w:rPr>
          <w:rFonts w:hint="default" w:ascii="仿宋_GB2312" w:hAnsi="Times New Roman" w:eastAsia="仿宋_GB2312" w:cs="仿宋_GB2312"/>
          <w:i w:val="0"/>
          <w:iCs w:val="0"/>
          <w:caps w:val="0"/>
          <w:color w:val="333333"/>
          <w:spacing w:val="0"/>
          <w:sz w:val="19"/>
          <w:szCs w:val="19"/>
          <w:bdr w:val="none" w:color="auto" w:sz="0" w:space="0"/>
          <w:shd w:val="clear" w:fill="FFFFFF"/>
        </w:rPr>
        <w:t>（2）由国家财政部门拨付事业经费的单位自用的房产，免纳房产税；由国家财政部门拨付事业经费的单位自用的土地，免缴土地使用税。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Fonts w:hint="default" w:ascii="Times New Roman" w:hAnsi="Times New Roman" w:cs="Times New Roman"/>
          <w:i w:val="0"/>
          <w:iCs w:val="0"/>
          <w:caps w:val="0"/>
          <w:color w:val="333333"/>
          <w:spacing w:val="0"/>
          <w:sz w:val="14"/>
          <w:szCs w:val="14"/>
          <w:bdr w:val="none" w:color="auto" w:sz="0" w:space="0"/>
          <w:shd w:val="clear" w:fill="FFFFFF"/>
        </w:rPr>
        <w:t>　　</w:t>
      </w:r>
      <w:r>
        <w:rPr>
          <w:rFonts w:hint="eastAsia" w:ascii="楷体" w:hAnsi="楷体" w:eastAsia="楷体" w:cs="楷体"/>
          <w:i w:val="0"/>
          <w:iCs w:val="0"/>
          <w:caps w:val="0"/>
          <w:color w:val="333333"/>
          <w:spacing w:val="0"/>
          <w:sz w:val="19"/>
          <w:szCs w:val="19"/>
          <w:bdr w:val="none" w:color="auto" w:sz="0" w:space="0"/>
          <w:shd w:val="clear" w:fill="FFFFFF"/>
        </w:rPr>
        <w:t>【</w:t>
      </w:r>
      <w:r>
        <w:rPr>
          <w:rStyle w:val="5"/>
          <w:rFonts w:hint="eastAsia" w:ascii="楷体" w:hAnsi="楷体" w:eastAsia="楷体" w:cs="楷体"/>
          <w:b/>
          <w:bCs/>
          <w:i w:val="0"/>
          <w:iCs w:val="0"/>
          <w:caps w:val="0"/>
          <w:color w:val="333333"/>
          <w:spacing w:val="0"/>
          <w:sz w:val="19"/>
          <w:szCs w:val="19"/>
          <w:bdr w:val="none" w:color="auto" w:sz="0" w:space="0"/>
          <w:shd w:val="clear" w:fill="FFFFFF"/>
        </w:rPr>
        <w:t>政策依据</w:t>
      </w:r>
      <w:r>
        <w:rPr>
          <w:rFonts w:hint="eastAsia" w:ascii="楷体" w:hAnsi="楷体" w:eastAsia="楷体" w:cs="楷体"/>
          <w:i w:val="0"/>
          <w:iCs w:val="0"/>
          <w:caps w:val="0"/>
          <w:color w:val="333333"/>
          <w:spacing w:val="0"/>
          <w:sz w:val="19"/>
          <w:szCs w:val="1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default" w:ascii="仿宋_GB2312" w:hAnsi="Times New Roman" w:eastAsia="仿宋_GB2312" w:cs="仿宋_GB2312"/>
          <w:i w:val="0"/>
          <w:iCs w:val="0"/>
          <w:caps w:val="0"/>
          <w:color w:val="333333"/>
          <w:spacing w:val="0"/>
          <w:sz w:val="19"/>
          <w:szCs w:val="19"/>
          <w:bdr w:val="none" w:color="auto" w:sz="0" w:space="0"/>
          <w:shd w:val="clear" w:fill="FFFFFF"/>
        </w:rPr>
        <w:t>（1）《中华人民共和国房产税暂行条例》第5条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（2）《中华人民共和国城镇土地使用税暂行条例》第6条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30"/>
        <w:jc w:val="both"/>
        <w:rPr>
          <w:rFonts w:hint="default" w:ascii="Times New Roman" w:hAnsi="Times New Roman" w:cs="Times New Roman"/>
          <w:i w:val="0"/>
          <w:iCs w:val="0"/>
          <w:caps w:val="0"/>
          <w:color w:val="333333"/>
          <w:spacing w:val="0"/>
          <w:sz w:val="14"/>
          <w:szCs w:val="14"/>
        </w:rPr>
      </w:pPr>
      <w:r>
        <w:rPr>
          <w:rFonts w:hint="eastAsia" w:ascii="黑体" w:hAnsi="宋体" w:eastAsia="黑体" w:cs="黑体"/>
          <w:i w:val="0"/>
          <w:iCs w:val="0"/>
          <w:caps w:val="0"/>
          <w:color w:val="333333"/>
          <w:spacing w:val="0"/>
          <w:sz w:val="19"/>
          <w:szCs w:val="19"/>
          <w:bdr w:val="none" w:color="auto" w:sz="0" w:space="0"/>
          <w:shd w:val="clear" w:fill="FFFFFF"/>
        </w:rPr>
        <w:t>五、土地增值税优惠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30"/>
        <w:jc w:val="both"/>
        <w:rPr>
          <w:rFonts w:hint="default" w:ascii="Times New Roman" w:hAnsi="Times New Roman" w:cs="Times New Roman"/>
          <w:i w:val="0"/>
          <w:iCs w:val="0"/>
          <w:caps w:val="0"/>
          <w:color w:val="333333"/>
          <w:spacing w:val="0"/>
          <w:sz w:val="14"/>
          <w:szCs w:val="14"/>
        </w:rPr>
      </w:pPr>
      <w:r>
        <w:rPr>
          <w:rStyle w:val="5"/>
          <w:rFonts w:hint="eastAsia" w:ascii="楷体" w:hAnsi="楷体" w:eastAsia="楷体" w:cs="楷体"/>
          <w:b/>
          <w:bCs/>
          <w:i w:val="0"/>
          <w:iCs w:val="0"/>
          <w:caps w:val="0"/>
          <w:color w:val="333333"/>
          <w:spacing w:val="0"/>
          <w:sz w:val="19"/>
          <w:szCs w:val="19"/>
          <w:bdr w:val="none" w:color="auto" w:sz="0" w:space="0"/>
          <w:shd w:val="clear" w:fill="FFFFFF"/>
        </w:rPr>
        <w:t>7.公益性捐赠房产、土地不征土地增值税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Style w:val="5"/>
          <w:rFonts w:hint="default" w:ascii="Times New Roman" w:hAnsi="Times New Roman" w:cs="Times New Roman"/>
          <w:b/>
          <w:bCs/>
          <w:i w:val="0"/>
          <w:iCs w:val="0"/>
          <w:caps w:val="0"/>
          <w:color w:val="333333"/>
          <w:spacing w:val="0"/>
          <w:sz w:val="14"/>
          <w:szCs w:val="14"/>
          <w:bdr w:val="none" w:color="auto" w:sz="0" w:space="0"/>
          <w:shd w:val="clear" w:fill="FFFFFF"/>
        </w:rPr>
        <w:t>　　</w:t>
      </w:r>
      <w:r>
        <w:rPr>
          <w:rStyle w:val="5"/>
          <w:rFonts w:hint="eastAsia" w:ascii="楷体" w:hAnsi="楷体" w:eastAsia="楷体" w:cs="楷体"/>
          <w:b/>
          <w:bCs/>
          <w:i w:val="0"/>
          <w:iCs w:val="0"/>
          <w:caps w:val="0"/>
          <w:color w:val="333333"/>
          <w:spacing w:val="0"/>
          <w:sz w:val="19"/>
          <w:szCs w:val="19"/>
          <w:bdr w:val="none" w:color="auto" w:sz="0" w:space="0"/>
          <w:shd w:val="clear" w:fill="FFFFFF"/>
        </w:rPr>
        <w:t>【享受主体】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通过中国境内非营利的社会团体、国家机关将房屋产权、土地使用权赠与教育、民政和其他社会福利、公益事业的房产所有人、土地使用权所有人。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Style w:val="5"/>
          <w:rFonts w:hint="default" w:ascii="Times New Roman" w:hAnsi="Times New Roman" w:cs="Times New Roman"/>
          <w:b/>
          <w:bCs/>
          <w:i w:val="0"/>
          <w:iCs w:val="0"/>
          <w:caps w:val="0"/>
          <w:color w:val="333333"/>
          <w:spacing w:val="0"/>
          <w:sz w:val="14"/>
          <w:szCs w:val="14"/>
          <w:bdr w:val="none" w:color="auto" w:sz="0" w:space="0"/>
          <w:shd w:val="clear" w:fill="FFFFFF"/>
        </w:rPr>
        <w:t>　　</w:t>
      </w:r>
      <w:r>
        <w:rPr>
          <w:rStyle w:val="5"/>
          <w:rFonts w:hint="eastAsia" w:ascii="楷体" w:hAnsi="楷体" w:eastAsia="楷体" w:cs="楷体"/>
          <w:b/>
          <w:bCs/>
          <w:i w:val="0"/>
          <w:iCs w:val="0"/>
          <w:caps w:val="0"/>
          <w:color w:val="333333"/>
          <w:spacing w:val="0"/>
          <w:sz w:val="19"/>
          <w:szCs w:val="19"/>
          <w:bdr w:val="none" w:color="auto" w:sz="0" w:space="0"/>
          <w:shd w:val="clear" w:fill="FFFFFF"/>
        </w:rPr>
        <w:t>【优惠内容】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30"/>
        <w:jc w:val="both"/>
        <w:rPr>
          <w:rFonts w:hint="default" w:ascii="Times New Roman" w:hAnsi="Times New Roman" w:cs="Times New Roman"/>
          <w:i w:val="0"/>
          <w:iCs w:val="0"/>
          <w:caps w:val="0"/>
          <w:color w:val="333333"/>
          <w:spacing w:val="0"/>
          <w:sz w:val="14"/>
          <w:szCs w:val="14"/>
        </w:rPr>
      </w:pPr>
      <w:r>
        <w:rPr>
          <w:rFonts w:hint="default" w:ascii="仿宋_GB2312" w:hAnsi="Times New Roman" w:eastAsia="仿宋_GB2312" w:cs="仿宋_GB2312"/>
          <w:i w:val="0"/>
          <w:iCs w:val="0"/>
          <w:caps w:val="0"/>
          <w:color w:val="333333"/>
          <w:spacing w:val="0"/>
          <w:sz w:val="19"/>
          <w:szCs w:val="19"/>
          <w:bdr w:val="none" w:color="auto" w:sz="0" w:space="0"/>
          <w:shd w:val="clear" w:fill="FFFFFF"/>
        </w:rPr>
        <w:t>房产所有人、土地使用权所有人通过中国境内非营利的社会团体、国家机关将房屋产权、土地使用权赠与教育、民政和其他社会福利、公益事业的，属于《土地增值税暂行条例实施细则》中所称“赠与”，不在土地增值税征税范围之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Fonts w:hint="default" w:ascii="Times New Roman" w:hAnsi="Times New Roman" w:cs="Times New Roman"/>
          <w:i w:val="0"/>
          <w:iCs w:val="0"/>
          <w:caps w:val="0"/>
          <w:color w:val="333333"/>
          <w:spacing w:val="0"/>
          <w:sz w:val="14"/>
          <w:szCs w:val="14"/>
          <w:bdr w:val="none" w:color="auto" w:sz="0" w:space="0"/>
          <w:shd w:val="clear" w:fill="FFFFFF"/>
        </w:rPr>
        <w:t>　　</w:t>
      </w:r>
      <w:r>
        <w:rPr>
          <w:rFonts w:hint="eastAsia" w:ascii="楷体" w:hAnsi="楷体" w:eastAsia="楷体" w:cs="楷体"/>
          <w:i w:val="0"/>
          <w:iCs w:val="0"/>
          <w:caps w:val="0"/>
          <w:color w:val="333333"/>
          <w:spacing w:val="0"/>
          <w:sz w:val="19"/>
          <w:szCs w:val="19"/>
          <w:bdr w:val="none" w:color="auto" w:sz="0" w:space="0"/>
          <w:shd w:val="clear" w:fill="FFFFFF"/>
        </w:rPr>
        <w:t>【</w:t>
      </w:r>
      <w:r>
        <w:rPr>
          <w:rStyle w:val="5"/>
          <w:rFonts w:hint="eastAsia" w:ascii="楷体" w:hAnsi="楷体" w:eastAsia="楷体" w:cs="楷体"/>
          <w:b/>
          <w:bCs/>
          <w:i w:val="0"/>
          <w:iCs w:val="0"/>
          <w:caps w:val="0"/>
          <w:color w:val="333333"/>
          <w:spacing w:val="0"/>
          <w:sz w:val="19"/>
          <w:szCs w:val="19"/>
          <w:bdr w:val="none" w:color="auto" w:sz="0" w:space="0"/>
          <w:shd w:val="clear" w:fill="FFFFFF"/>
        </w:rPr>
        <w:t>政策依据</w:t>
      </w:r>
      <w:r>
        <w:rPr>
          <w:rFonts w:hint="eastAsia" w:ascii="楷体" w:hAnsi="楷体" w:eastAsia="楷体" w:cs="楷体"/>
          <w:i w:val="0"/>
          <w:iCs w:val="0"/>
          <w:caps w:val="0"/>
          <w:color w:val="333333"/>
          <w:spacing w:val="0"/>
          <w:sz w:val="19"/>
          <w:szCs w:val="1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30"/>
        <w:jc w:val="both"/>
        <w:rPr>
          <w:rFonts w:hint="default" w:ascii="Times New Roman" w:hAnsi="Times New Roman" w:cs="Times New Roman"/>
          <w:i w:val="0"/>
          <w:iCs w:val="0"/>
          <w:caps w:val="0"/>
          <w:color w:val="333333"/>
          <w:spacing w:val="0"/>
          <w:sz w:val="14"/>
          <w:szCs w:val="14"/>
        </w:rPr>
      </w:pPr>
      <w:r>
        <w:rPr>
          <w:rFonts w:hint="default" w:ascii="仿宋_GB2312" w:hAnsi="Times New Roman" w:eastAsia="仿宋_GB2312" w:cs="仿宋_GB2312"/>
          <w:i w:val="0"/>
          <w:iCs w:val="0"/>
          <w:caps w:val="0"/>
          <w:color w:val="333333"/>
          <w:spacing w:val="0"/>
          <w:sz w:val="19"/>
          <w:szCs w:val="19"/>
          <w:bdr w:val="none" w:color="auto" w:sz="0" w:space="0"/>
          <w:shd w:val="clear" w:fill="FFFFFF"/>
        </w:rPr>
        <w:t>《财政部 国家税务总局关于土地增值税一些具体问题规定的通知》（财税字〔1995〕48号）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30"/>
        <w:jc w:val="both"/>
        <w:rPr>
          <w:rFonts w:hint="default" w:ascii="Times New Roman" w:hAnsi="Times New Roman" w:cs="Times New Roman"/>
          <w:i w:val="0"/>
          <w:iCs w:val="0"/>
          <w:caps w:val="0"/>
          <w:color w:val="333333"/>
          <w:spacing w:val="0"/>
          <w:sz w:val="14"/>
          <w:szCs w:val="14"/>
        </w:rPr>
      </w:pPr>
      <w:r>
        <w:rPr>
          <w:rStyle w:val="5"/>
          <w:rFonts w:hint="eastAsia" w:ascii="楷体" w:hAnsi="楷体" w:eastAsia="楷体" w:cs="楷体"/>
          <w:b/>
          <w:bCs/>
          <w:i w:val="0"/>
          <w:iCs w:val="0"/>
          <w:caps w:val="0"/>
          <w:color w:val="333333"/>
          <w:spacing w:val="0"/>
          <w:sz w:val="19"/>
          <w:szCs w:val="19"/>
          <w:bdr w:val="none" w:color="auto" w:sz="0" w:space="0"/>
          <w:shd w:val="clear" w:fill="FFFFFF"/>
        </w:rPr>
        <w:t>8.转让旧房作为公租房房源且增值额未超过扣除项目金额20%的，免征土地增值税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Style w:val="5"/>
          <w:rFonts w:hint="default" w:ascii="Times New Roman" w:hAnsi="Times New Roman" w:cs="Times New Roman"/>
          <w:b/>
          <w:bCs/>
          <w:i w:val="0"/>
          <w:iCs w:val="0"/>
          <w:caps w:val="0"/>
          <w:color w:val="333333"/>
          <w:spacing w:val="0"/>
          <w:sz w:val="14"/>
          <w:szCs w:val="14"/>
          <w:bdr w:val="none" w:color="auto" w:sz="0" w:space="0"/>
          <w:shd w:val="clear" w:fill="FFFFFF"/>
        </w:rPr>
        <w:t>　　</w:t>
      </w:r>
      <w:r>
        <w:rPr>
          <w:rStyle w:val="5"/>
          <w:rFonts w:hint="eastAsia" w:ascii="楷体" w:hAnsi="楷体" w:eastAsia="楷体" w:cs="楷体"/>
          <w:b/>
          <w:bCs/>
          <w:i w:val="0"/>
          <w:iCs w:val="0"/>
          <w:caps w:val="0"/>
          <w:color w:val="333333"/>
          <w:spacing w:val="0"/>
          <w:sz w:val="19"/>
          <w:szCs w:val="19"/>
          <w:bdr w:val="none" w:color="auto" w:sz="0" w:space="0"/>
          <w:shd w:val="clear" w:fill="FFFFFF"/>
        </w:rPr>
        <w:t>【享受主体】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转让旧房作为公租房房源的企事业单位、社会团体以及其他组织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Style w:val="5"/>
          <w:rFonts w:hint="default" w:ascii="Times New Roman" w:hAnsi="Times New Roman" w:cs="Times New Roman"/>
          <w:b/>
          <w:bCs/>
          <w:i w:val="0"/>
          <w:iCs w:val="0"/>
          <w:caps w:val="0"/>
          <w:color w:val="333333"/>
          <w:spacing w:val="0"/>
          <w:sz w:val="14"/>
          <w:szCs w:val="14"/>
          <w:bdr w:val="none" w:color="auto" w:sz="0" w:space="0"/>
          <w:shd w:val="clear" w:fill="FFFFFF"/>
        </w:rPr>
        <w:t>　　</w:t>
      </w:r>
      <w:r>
        <w:rPr>
          <w:rStyle w:val="5"/>
          <w:rFonts w:hint="eastAsia" w:ascii="楷体" w:hAnsi="楷体" w:eastAsia="楷体" w:cs="楷体"/>
          <w:b/>
          <w:bCs/>
          <w:i w:val="0"/>
          <w:iCs w:val="0"/>
          <w:caps w:val="0"/>
          <w:color w:val="333333"/>
          <w:spacing w:val="0"/>
          <w:sz w:val="19"/>
          <w:szCs w:val="19"/>
          <w:bdr w:val="none" w:color="auto" w:sz="0" w:space="0"/>
          <w:shd w:val="clear" w:fill="FFFFFF"/>
        </w:rPr>
        <w:t>【优惠内容】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30"/>
        <w:jc w:val="both"/>
        <w:rPr>
          <w:rFonts w:hint="default" w:ascii="Times New Roman" w:hAnsi="Times New Roman" w:cs="Times New Roman"/>
          <w:i w:val="0"/>
          <w:iCs w:val="0"/>
          <w:caps w:val="0"/>
          <w:color w:val="333333"/>
          <w:spacing w:val="0"/>
          <w:sz w:val="14"/>
          <w:szCs w:val="14"/>
        </w:rPr>
      </w:pPr>
      <w:r>
        <w:rPr>
          <w:rFonts w:hint="default" w:ascii="仿宋_GB2312" w:hAnsi="Times New Roman" w:eastAsia="仿宋_GB2312" w:cs="仿宋_GB2312"/>
          <w:i w:val="0"/>
          <w:iCs w:val="0"/>
          <w:caps w:val="0"/>
          <w:color w:val="333333"/>
          <w:spacing w:val="0"/>
          <w:sz w:val="19"/>
          <w:szCs w:val="19"/>
          <w:bdr w:val="none" w:color="auto" w:sz="0" w:space="0"/>
          <w:shd w:val="clear" w:fill="FFFFFF"/>
        </w:rPr>
        <w:t>对企事业单位、社会团体以及其他组织转让旧房作为公租房房源，且增值额未超过扣除项目金额20%的，免征土地增值税。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Fonts w:hint="default" w:ascii="Times New Roman" w:hAnsi="Times New Roman" w:cs="Times New Roman"/>
          <w:i w:val="0"/>
          <w:iCs w:val="0"/>
          <w:caps w:val="0"/>
          <w:color w:val="333333"/>
          <w:spacing w:val="0"/>
          <w:sz w:val="14"/>
          <w:szCs w:val="14"/>
          <w:bdr w:val="none" w:color="auto" w:sz="0" w:space="0"/>
          <w:shd w:val="clear" w:fill="FFFFFF"/>
        </w:rPr>
        <w:t>　　</w:t>
      </w:r>
      <w:r>
        <w:rPr>
          <w:rFonts w:hint="eastAsia" w:ascii="楷体" w:hAnsi="楷体" w:eastAsia="楷体" w:cs="楷体"/>
          <w:i w:val="0"/>
          <w:iCs w:val="0"/>
          <w:caps w:val="0"/>
          <w:color w:val="333333"/>
          <w:spacing w:val="0"/>
          <w:sz w:val="19"/>
          <w:szCs w:val="19"/>
          <w:bdr w:val="none" w:color="auto" w:sz="0" w:space="0"/>
          <w:shd w:val="clear" w:fill="FFFFFF"/>
        </w:rPr>
        <w:t>【</w:t>
      </w:r>
      <w:r>
        <w:rPr>
          <w:rStyle w:val="5"/>
          <w:rFonts w:hint="eastAsia" w:ascii="楷体" w:hAnsi="楷体" w:eastAsia="楷体" w:cs="楷体"/>
          <w:b/>
          <w:bCs/>
          <w:i w:val="0"/>
          <w:iCs w:val="0"/>
          <w:caps w:val="0"/>
          <w:color w:val="333333"/>
          <w:spacing w:val="0"/>
          <w:sz w:val="19"/>
          <w:szCs w:val="19"/>
          <w:bdr w:val="none" w:color="auto" w:sz="0" w:space="0"/>
          <w:shd w:val="clear" w:fill="FFFFFF"/>
        </w:rPr>
        <w:t>政策依据</w:t>
      </w:r>
      <w:r>
        <w:rPr>
          <w:rFonts w:hint="eastAsia" w:ascii="楷体" w:hAnsi="楷体" w:eastAsia="楷体" w:cs="楷体"/>
          <w:i w:val="0"/>
          <w:iCs w:val="0"/>
          <w:caps w:val="0"/>
          <w:color w:val="333333"/>
          <w:spacing w:val="0"/>
          <w:sz w:val="19"/>
          <w:szCs w:val="1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30"/>
        <w:jc w:val="both"/>
        <w:rPr>
          <w:rFonts w:hint="default" w:ascii="Times New Roman" w:hAnsi="Times New Roman" w:cs="Times New Roman"/>
          <w:i w:val="0"/>
          <w:iCs w:val="0"/>
          <w:caps w:val="0"/>
          <w:color w:val="333333"/>
          <w:spacing w:val="0"/>
          <w:sz w:val="14"/>
          <w:szCs w:val="14"/>
        </w:rPr>
      </w:pPr>
      <w:r>
        <w:rPr>
          <w:rFonts w:hint="default" w:ascii="仿宋_GB2312" w:hAnsi="Times New Roman" w:eastAsia="仿宋_GB2312" w:cs="仿宋_GB2312"/>
          <w:i w:val="0"/>
          <w:iCs w:val="0"/>
          <w:caps w:val="0"/>
          <w:color w:val="333333"/>
          <w:spacing w:val="0"/>
          <w:sz w:val="19"/>
          <w:szCs w:val="19"/>
          <w:bdr w:val="none" w:color="auto" w:sz="0" w:space="0"/>
          <w:shd w:val="clear" w:fill="FFFFFF"/>
        </w:rPr>
        <w:t>《财政部 税务总局关于公共租赁住房税收优惠政策的公告》（财政部 税务总局公告2019年第61号）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30"/>
        <w:jc w:val="both"/>
        <w:rPr>
          <w:rFonts w:hint="default" w:ascii="Times New Roman" w:hAnsi="Times New Roman" w:cs="Times New Roman"/>
          <w:i w:val="0"/>
          <w:iCs w:val="0"/>
          <w:caps w:val="0"/>
          <w:color w:val="333333"/>
          <w:spacing w:val="0"/>
          <w:sz w:val="14"/>
          <w:szCs w:val="14"/>
        </w:rPr>
      </w:pPr>
      <w:r>
        <w:rPr>
          <w:rFonts w:hint="eastAsia" w:ascii="黑体" w:hAnsi="宋体" w:eastAsia="黑体" w:cs="黑体"/>
          <w:i w:val="0"/>
          <w:iCs w:val="0"/>
          <w:caps w:val="0"/>
          <w:color w:val="333333"/>
          <w:spacing w:val="0"/>
          <w:sz w:val="19"/>
          <w:szCs w:val="19"/>
          <w:bdr w:val="none" w:color="auto" w:sz="0" w:space="0"/>
          <w:shd w:val="clear" w:fill="FFFFFF"/>
        </w:rPr>
        <w:t>六、契税优惠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30"/>
        <w:jc w:val="both"/>
        <w:rPr>
          <w:rFonts w:hint="default" w:ascii="Times New Roman" w:hAnsi="Times New Roman" w:cs="Times New Roman"/>
          <w:i w:val="0"/>
          <w:iCs w:val="0"/>
          <w:caps w:val="0"/>
          <w:color w:val="333333"/>
          <w:spacing w:val="0"/>
          <w:sz w:val="14"/>
          <w:szCs w:val="14"/>
        </w:rPr>
      </w:pPr>
      <w:r>
        <w:rPr>
          <w:rStyle w:val="5"/>
          <w:rFonts w:hint="eastAsia" w:ascii="楷体" w:hAnsi="楷体" w:eastAsia="楷体" w:cs="楷体"/>
          <w:b/>
          <w:bCs/>
          <w:i w:val="0"/>
          <w:iCs w:val="0"/>
          <w:caps w:val="0"/>
          <w:color w:val="333333"/>
          <w:spacing w:val="0"/>
          <w:sz w:val="19"/>
          <w:szCs w:val="19"/>
          <w:bdr w:val="none" w:color="auto" w:sz="0" w:space="0"/>
          <w:shd w:val="clear" w:fill="FFFFFF"/>
        </w:rPr>
        <w:t>9.承受土地、房屋权属用于办公、教学、医疗、科研、军事设施，免征契税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Style w:val="5"/>
          <w:rFonts w:hint="default" w:ascii="Times New Roman" w:hAnsi="Times New Roman" w:cs="Times New Roman"/>
          <w:b/>
          <w:bCs/>
          <w:i w:val="0"/>
          <w:iCs w:val="0"/>
          <w:caps w:val="0"/>
          <w:color w:val="333333"/>
          <w:spacing w:val="0"/>
          <w:sz w:val="14"/>
          <w:szCs w:val="14"/>
          <w:bdr w:val="none" w:color="auto" w:sz="0" w:space="0"/>
          <w:shd w:val="clear" w:fill="FFFFFF"/>
        </w:rPr>
        <w:t>　　</w:t>
      </w:r>
      <w:r>
        <w:rPr>
          <w:rStyle w:val="5"/>
          <w:rFonts w:hint="eastAsia" w:ascii="楷体" w:hAnsi="楷体" w:eastAsia="楷体" w:cs="楷体"/>
          <w:b/>
          <w:bCs/>
          <w:i w:val="0"/>
          <w:iCs w:val="0"/>
          <w:caps w:val="0"/>
          <w:color w:val="333333"/>
          <w:spacing w:val="0"/>
          <w:sz w:val="19"/>
          <w:szCs w:val="19"/>
          <w:bdr w:val="none" w:color="auto" w:sz="0" w:space="0"/>
          <w:shd w:val="clear" w:fill="FFFFFF"/>
        </w:rPr>
        <w:t>【享受主体】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国家机关、事业单位、社会团体、军事单位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Style w:val="5"/>
          <w:rFonts w:hint="default" w:ascii="Times New Roman" w:hAnsi="Times New Roman" w:cs="Times New Roman"/>
          <w:b/>
          <w:bCs/>
          <w:i w:val="0"/>
          <w:iCs w:val="0"/>
          <w:caps w:val="0"/>
          <w:color w:val="333333"/>
          <w:spacing w:val="0"/>
          <w:sz w:val="14"/>
          <w:szCs w:val="14"/>
          <w:bdr w:val="none" w:color="auto" w:sz="0" w:space="0"/>
          <w:shd w:val="clear" w:fill="FFFFFF"/>
        </w:rPr>
        <w:t>　　</w:t>
      </w:r>
      <w:r>
        <w:rPr>
          <w:rStyle w:val="5"/>
          <w:rFonts w:hint="eastAsia" w:ascii="楷体" w:hAnsi="楷体" w:eastAsia="楷体" w:cs="楷体"/>
          <w:b/>
          <w:bCs/>
          <w:i w:val="0"/>
          <w:iCs w:val="0"/>
          <w:caps w:val="0"/>
          <w:color w:val="333333"/>
          <w:spacing w:val="0"/>
          <w:sz w:val="19"/>
          <w:szCs w:val="19"/>
          <w:bdr w:val="none" w:color="auto" w:sz="0" w:space="0"/>
          <w:shd w:val="clear" w:fill="FFFFFF"/>
        </w:rPr>
        <w:t>【优惠内容】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30"/>
        <w:jc w:val="both"/>
        <w:rPr>
          <w:rFonts w:hint="default" w:ascii="Times New Roman" w:hAnsi="Times New Roman" w:cs="Times New Roman"/>
          <w:i w:val="0"/>
          <w:iCs w:val="0"/>
          <w:caps w:val="0"/>
          <w:color w:val="333333"/>
          <w:spacing w:val="0"/>
          <w:sz w:val="14"/>
          <w:szCs w:val="14"/>
        </w:rPr>
      </w:pPr>
      <w:r>
        <w:rPr>
          <w:rFonts w:hint="default" w:ascii="仿宋_GB2312" w:hAnsi="Times New Roman" w:eastAsia="仿宋_GB2312" w:cs="仿宋_GB2312"/>
          <w:i w:val="0"/>
          <w:iCs w:val="0"/>
          <w:caps w:val="0"/>
          <w:color w:val="333333"/>
          <w:spacing w:val="0"/>
          <w:sz w:val="19"/>
          <w:szCs w:val="19"/>
          <w:bdr w:val="none" w:color="auto" w:sz="0" w:space="0"/>
          <w:shd w:val="clear" w:fill="FFFFFF"/>
        </w:rPr>
        <w:t>国家机关、事业单位、社会团体、军事单位承受土地、房屋权属用于办公、教学、医疗、科研、军事设施，免征契税。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Fonts w:hint="default" w:ascii="Times New Roman" w:hAnsi="Times New Roman" w:cs="Times New Roman"/>
          <w:i w:val="0"/>
          <w:iCs w:val="0"/>
          <w:caps w:val="0"/>
          <w:color w:val="333333"/>
          <w:spacing w:val="0"/>
          <w:sz w:val="14"/>
          <w:szCs w:val="14"/>
          <w:bdr w:val="none" w:color="auto" w:sz="0" w:space="0"/>
          <w:shd w:val="clear" w:fill="FFFFFF"/>
        </w:rPr>
        <w:t>　　</w:t>
      </w:r>
      <w:r>
        <w:rPr>
          <w:rFonts w:hint="eastAsia" w:ascii="楷体" w:hAnsi="楷体" w:eastAsia="楷体" w:cs="楷体"/>
          <w:i w:val="0"/>
          <w:iCs w:val="0"/>
          <w:caps w:val="0"/>
          <w:color w:val="333333"/>
          <w:spacing w:val="0"/>
          <w:sz w:val="19"/>
          <w:szCs w:val="19"/>
          <w:bdr w:val="none" w:color="auto" w:sz="0" w:space="0"/>
          <w:shd w:val="clear" w:fill="FFFFFF"/>
        </w:rPr>
        <w:t>【</w:t>
      </w:r>
      <w:r>
        <w:rPr>
          <w:rStyle w:val="5"/>
          <w:rFonts w:hint="eastAsia" w:ascii="楷体" w:hAnsi="楷体" w:eastAsia="楷体" w:cs="楷体"/>
          <w:b/>
          <w:bCs/>
          <w:i w:val="0"/>
          <w:iCs w:val="0"/>
          <w:caps w:val="0"/>
          <w:color w:val="333333"/>
          <w:spacing w:val="0"/>
          <w:sz w:val="19"/>
          <w:szCs w:val="19"/>
          <w:bdr w:val="none" w:color="auto" w:sz="0" w:space="0"/>
          <w:shd w:val="clear" w:fill="FFFFFF"/>
        </w:rPr>
        <w:t>政策依据</w:t>
      </w:r>
      <w:r>
        <w:rPr>
          <w:rFonts w:hint="eastAsia" w:ascii="楷体" w:hAnsi="楷体" w:eastAsia="楷体" w:cs="楷体"/>
          <w:i w:val="0"/>
          <w:iCs w:val="0"/>
          <w:caps w:val="0"/>
          <w:color w:val="333333"/>
          <w:spacing w:val="0"/>
          <w:sz w:val="19"/>
          <w:szCs w:val="1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30"/>
        <w:jc w:val="both"/>
        <w:rPr>
          <w:rFonts w:hint="default" w:ascii="Times New Roman" w:hAnsi="Times New Roman" w:cs="Times New Roman"/>
          <w:i w:val="0"/>
          <w:iCs w:val="0"/>
          <w:caps w:val="0"/>
          <w:color w:val="333333"/>
          <w:spacing w:val="0"/>
          <w:sz w:val="14"/>
          <w:szCs w:val="14"/>
        </w:rPr>
      </w:pPr>
      <w:r>
        <w:rPr>
          <w:rFonts w:hint="default" w:ascii="仿宋_GB2312" w:hAnsi="Times New Roman" w:eastAsia="仿宋_GB2312" w:cs="仿宋_GB2312"/>
          <w:i w:val="0"/>
          <w:iCs w:val="0"/>
          <w:caps w:val="0"/>
          <w:color w:val="333333"/>
          <w:spacing w:val="0"/>
          <w:sz w:val="19"/>
          <w:szCs w:val="19"/>
          <w:bdr w:val="none" w:color="auto" w:sz="0" w:space="0"/>
          <w:shd w:val="clear" w:fill="FFFFFF"/>
        </w:rPr>
        <w:t>《中华人民共和国契税法》第6条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430"/>
        <w:jc w:val="both"/>
        <w:rPr>
          <w:rFonts w:hint="default" w:ascii="Calibri" w:hAnsi="Calibri" w:cs="Calibri"/>
          <w:i w:val="0"/>
          <w:iCs w:val="0"/>
          <w:caps w:val="0"/>
          <w:color w:val="333333"/>
          <w:spacing w:val="0"/>
          <w:sz w:val="14"/>
          <w:szCs w:val="14"/>
        </w:rPr>
      </w:pPr>
      <w:r>
        <w:rPr>
          <w:rFonts w:hint="eastAsia" w:ascii="黑体" w:hAnsi="宋体" w:eastAsia="黑体" w:cs="黑体"/>
          <w:i w:val="0"/>
          <w:iCs w:val="0"/>
          <w:caps w:val="0"/>
          <w:color w:val="333333"/>
          <w:spacing w:val="0"/>
          <w:sz w:val="19"/>
          <w:szCs w:val="19"/>
          <w:bdr w:val="none" w:color="auto" w:sz="0" w:space="0"/>
          <w:shd w:val="clear" w:fill="FFFFFF"/>
        </w:rPr>
        <w:t>七、行业协会商会所办实体享受的税费优惠政策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default" w:ascii="仿宋_GB2312" w:hAnsi="Times New Roman" w:eastAsia="仿宋_GB2312" w:cs="仿宋_GB2312"/>
          <w:i w:val="0"/>
          <w:iCs w:val="0"/>
          <w:caps w:val="0"/>
          <w:color w:val="333333"/>
          <w:spacing w:val="0"/>
          <w:sz w:val="19"/>
          <w:szCs w:val="19"/>
          <w:bdr w:val="none" w:color="auto" w:sz="0" w:space="0"/>
          <w:shd w:val="clear" w:fill="FFFFFF"/>
        </w:rPr>
        <w:t>行业协会商会符合小微企业等条件的，可享受小微企业普惠性税费优惠政策。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Style w:val="5"/>
          <w:rFonts w:hint="eastAsia" w:ascii="楷体" w:hAnsi="楷体" w:eastAsia="楷体" w:cs="楷体"/>
          <w:b/>
          <w:bCs/>
          <w:i w:val="0"/>
          <w:iCs w:val="0"/>
          <w:caps w:val="0"/>
          <w:color w:val="333333"/>
          <w:spacing w:val="0"/>
          <w:sz w:val="19"/>
          <w:szCs w:val="19"/>
          <w:bdr w:val="none" w:color="auto" w:sz="0" w:space="0"/>
          <w:shd w:val="clear" w:fill="FFFFFF"/>
        </w:rPr>
        <w:t>10.符合条件的增值税小规模纳税人免征增值税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Style w:val="5"/>
          <w:rFonts w:hint="default" w:ascii="Times New Roman" w:hAnsi="Times New Roman" w:cs="Times New Roman"/>
          <w:b/>
          <w:bCs/>
          <w:i w:val="0"/>
          <w:iCs w:val="0"/>
          <w:caps w:val="0"/>
          <w:color w:val="333333"/>
          <w:spacing w:val="0"/>
          <w:sz w:val="14"/>
          <w:szCs w:val="14"/>
          <w:bdr w:val="none" w:color="auto" w:sz="0" w:space="0"/>
          <w:shd w:val="clear" w:fill="FFFFFF"/>
        </w:rPr>
        <w:t>　　</w:t>
      </w:r>
      <w:r>
        <w:rPr>
          <w:rStyle w:val="5"/>
          <w:rFonts w:hint="eastAsia" w:ascii="楷体" w:hAnsi="楷体" w:eastAsia="楷体" w:cs="楷体"/>
          <w:b/>
          <w:bCs/>
          <w:i w:val="0"/>
          <w:iCs w:val="0"/>
          <w:caps w:val="0"/>
          <w:color w:val="333333"/>
          <w:spacing w:val="0"/>
          <w:sz w:val="19"/>
          <w:szCs w:val="19"/>
          <w:bdr w:val="none" w:color="auto" w:sz="0" w:space="0"/>
          <w:shd w:val="clear" w:fill="FFFFFF"/>
        </w:rPr>
        <w:t>【享受主体】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增值税小规模纳税人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Style w:val="5"/>
          <w:rFonts w:hint="default" w:ascii="Times New Roman" w:hAnsi="Times New Roman" w:cs="Times New Roman"/>
          <w:b/>
          <w:bCs/>
          <w:i w:val="0"/>
          <w:iCs w:val="0"/>
          <w:caps w:val="0"/>
          <w:color w:val="333333"/>
          <w:spacing w:val="0"/>
          <w:sz w:val="14"/>
          <w:szCs w:val="14"/>
          <w:bdr w:val="none" w:color="auto" w:sz="0" w:space="0"/>
          <w:shd w:val="clear" w:fill="FFFFFF"/>
        </w:rPr>
        <w:t>　　</w:t>
      </w:r>
      <w:r>
        <w:rPr>
          <w:rStyle w:val="5"/>
          <w:rFonts w:hint="eastAsia" w:ascii="楷体" w:hAnsi="楷体" w:eastAsia="楷体" w:cs="楷体"/>
          <w:b/>
          <w:bCs/>
          <w:i w:val="0"/>
          <w:iCs w:val="0"/>
          <w:caps w:val="0"/>
          <w:color w:val="333333"/>
          <w:spacing w:val="0"/>
          <w:sz w:val="19"/>
          <w:szCs w:val="19"/>
          <w:bdr w:val="none" w:color="auto" w:sz="0" w:space="0"/>
          <w:shd w:val="clear" w:fill="FFFFFF"/>
        </w:rPr>
        <w:t>【优惠内容】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（1）自2021年4月1日至2022年12月31日，对月销售额15万元以下(含本数)的增值税小规模纳税人，免征增值税。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（2）自2022年4月1日至2022年12月31日，增值税小规模纳税人适用3%征收率的应税销售收入，免征增值税；适用3%预征率的预缴增值税项目，暂停预缴增值税。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Fonts w:hint="default" w:ascii="Times New Roman" w:hAnsi="Times New Roman" w:cs="Times New Roman"/>
          <w:i w:val="0"/>
          <w:iCs w:val="0"/>
          <w:caps w:val="0"/>
          <w:color w:val="333333"/>
          <w:spacing w:val="0"/>
          <w:sz w:val="14"/>
          <w:szCs w:val="14"/>
          <w:bdr w:val="none" w:color="auto" w:sz="0" w:space="0"/>
          <w:shd w:val="clear" w:fill="FFFFFF"/>
        </w:rPr>
        <w:t>　　</w:t>
      </w:r>
      <w:r>
        <w:rPr>
          <w:rFonts w:hint="eastAsia" w:ascii="楷体" w:hAnsi="楷体" w:eastAsia="楷体" w:cs="楷体"/>
          <w:i w:val="0"/>
          <w:iCs w:val="0"/>
          <w:caps w:val="0"/>
          <w:color w:val="333333"/>
          <w:spacing w:val="0"/>
          <w:sz w:val="19"/>
          <w:szCs w:val="19"/>
          <w:bdr w:val="none" w:color="auto" w:sz="0" w:space="0"/>
          <w:shd w:val="clear" w:fill="FFFFFF"/>
        </w:rPr>
        <w:t>【</w:t>
      </w:r>
      <w:r>
        <w:rPr>
          <w:rStyle w:val="5"/>
          <w:rFonts w:hint="eastAsia" w:ascii="楷体" w:hAnsi="楷体" w:eastAsia="楷体" w:cs="楷体"/>
          <w:b/>
          <w:bCs/>
          <w:i w:val="0"/>
          <w:iCs w:val="0"/>
          <w:caps w:val="0"/>
          <w:color w:val="333333"/>
          <w:spacing w:val="0"/>
          <w:sz w:val="19"/>
          <w:szCs w:val="19"/>
          <w:bdr w:val="none" w:color="auto" w:sz="0" w:space="0"/>
          <w:shd w:val="clear" w:fill="FFFFFF"/>
        </w:rPr>
        <w:t>政策依据</w:t>
      </w:r>
      <w:r>
        <w:rPr>
          <w:rFonts w:hint="eastAsia" w:ascii="楷体" w:hAnsi="楷体" w:eastAsia="楷体" w:cs="楷体"/>
          <w:i w:val="0"/>
          <w:iCs w:val="0"/>
          <w:caps w:val="0"/>
          <w:color w:val="333333"/>
          <w:spacing w:val="0"/>
          <w:sz w:val="19"/>
          <w:szCs w:val="1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（1）《财政部 税务总局关于明确增值税小规模纳税人免征增值税政策的公告》(2021年第11号)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（2）《财政部 税务总局关于对增值税小规模纳税人免征增值税的公告》(2022年第15号)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Style w:val="5"/>
          <w:rFonts w:hint="eastAsia" w:ascii="楷体" w:hAnsi="楷体" w:eastAsia="楷体" w:cs="楷体"/>
          <w:b/>
          <w:bCs/>
          <w:i w:val="0"/>
          <w:iCs w:val="0"/>
          <w:caps w:val="0"/>
          <w:color w:val="333333"/>
          <w:spacing w:val="0"/>
          <w:sz w:val="19"/>
          <w:szCs w:val="19"/>
          <w:bdr w:val="none" w:color="auto" w:sz="0" w:space="0"/>
          <w:shd w:val="clear" w:fill="FFFFFF"/>
        </w:rPr>
        <w:t>11.小微企业所得税优惠政策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Style w:val="5"/>
          <w:rFonts w:hint="default" w:ascii="Times New Roman" w:hAnsi="Times New Roman" w:cs="Times New Roman"/>
          <w:b/>
          <w:bCs/>
          <w:i w:val="0"/>
          <w:iCs w:val="0"/>
          <w:caps w:val="0"/>
          <w:color w:val="333333"/>
          <w:spacing w:val="0"/>
          <w:sz w:val="14"/>
          <w:szCs w:val="14"/>
          <w:bdr w:val="none" w:color="auto" w:sz="0" w:space="0"/>
          <w:shd w:val="clear" w:fill="FFFFFF"/>
        </w:rPr>
        <w:t>　　</w:t>
      </w:r>
      <w:r>
        <w:rPr>
          <w:rStyle w:val="5"/>
          <w:rFonts w:hint="eastAsia" w:ascii="楷体" w:hAnsi="楷体" w:eastAsia="楷体" w:cs="楷体"/>
          <w:b/>
          <w:bCs/>
          <w:i w:val="0"/>
          <w:iCs w:val="0"/>
          <w:caps w:val="0"/>
          <w:color w:val="333333"/>
          <w:spacing w:val="0"/>
          <w:sz w:val="19"/>
          <w:szCs w:val="19"/>
          <w:bdr w:val="none" w:color="auto" w:sz="0" w:space="0"/>
          <w:shd w:val="clear" w:fill="FFFFFF"/>
        </w:rPr>
        <w:t>【享受主体】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小型微利企业（小型微利企业，是指从事国家非限制和禁止行业，且同时符合年度应纳税所得额不超过300万元、从业人数不超过300人、资产总额不超过5000万元等三个条件的企业）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Style w:val="5"/>
          <w:rFonts w:hint="default" w:ascii="Times New Roman" w:hAnsi="Times New Roman" w:cs="Times New Roman"/>
          <w:b/>
          <w:bCs/>
          <w:i w:val="0"/>
          <w:iCs w:val="0"/>
          <w:caps w:val="0"/>
          <w:color w:val="333333"/>
          <w:spacing w:val="0"/>
          <w:sz w:val="14"/>
          <w:szCs w:val="14"/>
          <w:bdr w:val="none" w:color="auto" w:sz="0" w:space="0"/>
          <w:shd w:val="clear" w:fill="FFFFFF"/>
        </w:rPr>
        <w:t>　　</w:t>
      </w:r>
      <w:r>
        <w:rPr>
          <w:rStyle w:val="5"/>
          <w:rFonts w:hint="eastAsia" w:ascii="楷体" w:hAnsi="楷体" w:eastAsia="楷体" w:cs="楷体"/>
          <w:b/>
          <w:bCs/>
          <w:i w:val="0"/>
          <w:iCs w:val="0"/>
          <w:caps w:val="0"/>
          <w:color w:val="333333"/>
          <w:spacing w:val="0"/>
          <w:sz w:val="19"/>
          <w:szCs w:val="19"/>
          <w:bdr w:val="none" w:color="auto" w:sz="0" w:space="0"/>
          <w:shd w:val="clear" w:fill="FFFFFF"/>
        </w:rPr>
        <w:t>【优惠内容】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（1）2021年1月1日至2022年12月31日，对小型微利企业年应纳税所得额不超过100万元的部分，减按12.5%计入应纳税所得额，按20%的税率缴纳企业所得税（实际税负为2.5%）。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（2）2022年1月1日至2024年12月31日，对小型微利企业年应纳税所得额超过100万元但不超过300万元的部分，减按25%计入应纳税所得额，按20%的税率缴纳企业所得税（实际税负为5%）。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Fonts w:hint="default" w:ascii="Times New Roman" w:hAnsi="Times New Roman" w:cs="Times New Roman"/>
          <w:i w:val="0"/>
          <w:iCs w:val="0"/>
          <w:caps w:val="0"/>
          <w:color w:val="333333"/>
          <w:spacing w:val="0"/>
          <w:sz w:val="14"/>
          <w:szCs w:val="14"/>
          <w:bdr w:val="none" w:color="auto" w:sz="0" w:space="0"/>
          <w:shd w:val="clear" w:fill="FFFFFF"/>
        </w:rPr>
        <w:t>　　</w:t>
      </w:r>
      <w:r>
        <w:rPr>
          <w:rFonts w:hint="eastAsia" w:ascii="楷体" w:hAnsi="楷体" w:eastAsia="楷体" w:cs="楷体"/>
          <w:i w:val="0"/>
          <w:iCs w:val="0"/>
          <w:caps w:val="0"/>
          <w:color w:val="333333"/>
          <w:spacing w:val="0"/>
          <w:sz w:val="19"/>
          <w:szCs w:val="19"/>
          <w:bdr w:val="none" w:color="auto" w:sz="0" w:space="0"/>
          <w:shd w:val="clear" w:fill="FFFFFF"/>
        </w:rPr>
        <w:t>【</w:t>
      </w:r>
      <w:r>
        <w:rPr>
          <w:rStyle w:val="5"/>
          <w:rFonts w:hint="eastAsia" w:ascii="楷体" w:hAnsi="楷体" w:eastAsia="楷体" w:cs="楷体"/>
          <w:b/>
          <w:bCs/>
          <w:i w:val="0"/>
          <w:iCs w:val="0"/>
          <w:caps w:val="0"/>
          <w:color w:val="333333"/>
          <w:spacing w:val="0"/>
          <w:sz w:val="19"/>
          <w:szCs w:val="19"/>
          <w:bdr w:val="none" w:color="auto" w:sz="0" w:space="0"/>
          <w:shd w:val="clear" w:fill="FFFFFF"/>
        </w:rPr>
        <w:t>政策依据</w:t>
      </w:r>
      <w:r>
        <w:rPr>
          <w:rFonts w:hint="eastAsia" w:ascii="楷体" w:hAnsi="楷体" w:eastAsia="楷体" w:cs="楷体"/>
          <w:i w:val="0"/>
          <w:iCs w:val="0"/>
          <w:caps w:val="0"/>
          <w:color w:val="333333"/>
          <w:spacing w:val="0"/>
          <w:sz w:val="19"/>
          <w:szCs w:val="1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（1）《财政部 税务总局关于实施小微企业和个体工商户所得税优惠政策的公告》（2021年第12号）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（2）《国家税务总局关于落实支持小型微利企业和个体工商户发展所得税优惠政策有关事项的公告》（2021年第8号）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（3）《财政部 税务总局关于进一步实施小微企业所得税优惠政策的公告》(2022年第13号)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Style w:val="5"/>
          <w:rFonts w:hint="eastAsia" w:ascii="楷体" w:hAnsi="楷体" w:eastAsia="楷体" w:cs="楷体"/>
          <w:b/>
          <w:bCs/>
          <w:i w:val="0"/>
          <w:iCs w:val="0"/>
          <w:caps w:val="0"/>
          <w:color w:val="333333"/>
          <w:spacing w:val="0"/>
          <w:sz w:val="19"/>
          <w:szCs w:val="19"/>
          <w:bdr w:val="none" w:color="auto" w:sz="0" w:space="0"/>
          <w:shd w:val="clear" w:fill="FFFFFF"/>
        </w:rPr>
        <w:t>12.小微企业减征地方“六税两费”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Style w:val="5"/>
          <w:rFonts w:hint="default" w:ascii="Times New Roman" w:hAnsi="Times New Roman" w:cs="Times New Roman"/>
          <w:b/>
          <w:bCs/>
          <w:i w:val="0"/>
          <w:iCs w:val="0"/>
          <w:caps w:val="0"/>
          <w:color w:val="333333"/>
          <w:spacing w:val="0"/>
          <w:sz w:val="14"/>
          <w:szCs w:val="14"/>
          <w:bdr w:val="none" w:color="auto" w:sz="0" w:space="0"/>
          <w:shd w:val="clear" w:fill="FFFFFF"/>
        </w:rPr>
        <w:t>　　</w:t>
      </w:r>
      <w:r>
        <w:rPr>
          <w:rStyle w:val="5"/>
          <w:rFonts w:hint="eastAsia" w:ascii="楷体" w:hAnsi="楷体" w:eastAsia="楷体" w:cs="楷体"/>
          <w:b/>
          <w:bCs/>
          <w:i w:val="0"/>
          <w:iCs w:val="0"/>
          <w:caps w:val="0"/>
          <w:color w:val="333333"/>
          <w:spacing w:val="0"/>
          <w:sz w:val="19"/>
          <w:szCs w:val="19"/>
          <w:bdr w:val="none" w:color="auto" w:sz="0" w:space="0"/>
          <w:shd w:val="clear" w:fill="FFFFFF"/>
        </w:rPr>
        <w:t>【享受主体】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小规模纳税人、小型微利企业和个体工商户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Style w:val="5"/>
          <w:rFonts w:hint="default" w:ascii="Times New Roman" w:hAnsi="Times New Roman" w:cs="Times New Roman"/>
          <w:b/>
          <w:bCs/>
          <w:i w:val="0"/>
          <w:iCs w:val="0"/>
          <w:caps w:val="0"/>
          <w:color w:val="333333"/>
          <w:spacing w:val="0"/>
          <w:sz w:val="14"/>
          <w:szCs w:val="14"/>
          <w:bdr w:val="none" w:color="auto" w:sz="0" w:space="0"/>
          <w:shd w:val="clear" w:fill="FFFFFF"/>
        </w:rPr>
        <w:t>　　</w:t>
      </w:r>
      <w:r>
        <w:rPr>
          <w:rStyle w:val="5"/>
          <w:rFonts w:hint="eastAsia" w:ascii="楷体" w:hAnsi="楷体" w:eastAsia="楷体" w:cs="楷体"/>
          <w:b/>
          <w:bCs/>
          <w:i w:val="0"/>
          <w:iCs w:val="0"/>
          <w:caps w:val="0"/>
          <w:color w:val="333333"/>
          <w:spacing w:val="0"/>
          <w:sz w:val="19"/>
          <w:szCs w:val="19"/>
          <w:bdr w:val="none" w:color="auto" w:sz="0" w:space="0"/>
          <w:shd w:val="clear" w:fill="FFFFFF"/>
        </w:rPr>
        <w:t>【优惠内容】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2022年1月1日至2024年12月31日，我省增值税小规模纳税人、小型微利企业和个体工商户减按50%征收资源税、城市维护建设税、房产税、城镇土地使用税、印花税（不含证券交易印花税）、耕地占用税、教育费附加、地方教育附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0"/>
        <w:jc w:val="both"/>
        <w:rPr>
          <w:rFonts w:hint="default" w:ascii="Times New Roman" w:hAnsi="Times New Roman" w:cs="Times New Roman"/>
          <w:i w:val="0"/>
          <w:iCs w:val="0"/>
          <w:caps w:val="0"/>
          <w:color w:val="333333"/>
          <w:spacing w:val="0"/>
          <w:sz w:val="14"/>
          <w:szCs w:val="14"/>
        </w:rPr>
      </w:pPr>
      <w:r>
        <w:rPr>
          <w:rFonts w:hint="default" w:ascii="Times New Roman" w:hAnsi="Times New Roman" w:cs="Times New Roman"/>
          <w:i w:val="0"/>
          <w:iCs w:val="0"/>
          <w:caps w:val="0"/>
          <w:color w:val="333333"/>
          <w:spacing w:val="0"/>
          <w:sz w:val="14"/>
          <w:szCs w:val="14"/>
          <w:bdr w:val="none" w:color="auto" w:sz="0" w:space="0"/>
          <w:shd w:val="clear" w:fill="FFFFFF"/>
        </w:rPr>
        <w:t>　　</w:t>
      </w:r>
      <w:r>
        <w:rPr>
          <w:rFonts w:hint="eastAsia" w:ascii="楷体" w:hAnsi="楷体" w:eastAsia="楷体" w:cs="楷体"/>
          <w:i w:val="0"/>
          <w:iCs w:val="0"/>
          <w:caps w:val="0"/>
          <w:color w:val="333333"/>
          <w:spacing w:val="0"/>
          <w:sz w:val="19"/>
          <w:szCs w:val="19"/>
          <w:bdr w:val="none" w:color="auto" w:sz="0" w:space="0"/>
          <w:shd w:val="clear" w:fill="FFFFFF"/>
        </w:rPr>
        <w:t>【</w:t>
      </w:r>
      <w:r>
        <w:rPr>
          <w:rStyle w:val="5"/>
          <w:rFonts w:hint="eastAsia" w:ascii="楷体" w:hAnsi="楷体" w:eastAsia="楷体" w:cs="楷体"/>
          <w:b/>
          <w:bCs/>
          <w:i w:val="0"/>
          <w:iCs w:val="0"/>
          <w:caps w:val="0"/>
          <w:color w:val="333333"/>
          <w:spacing w:val="0"/>
          <w:sz w:val="19"/>
          <w:szCs w:val="19"/>
          <w:bdr w:val="none" w:color="auto" w:sz="0" w:space="0"/>
          <w:shd w:val="clear" w:fill="FFFFFF"/>
        </w:rPr>
        <w:t>政策依据</w:t>
      </w:r>
      <w:r>
        <w:rPr>
          <w:rFonts w:hint="eastAsia" w:ascii="楷体" w:hAnsi="楷体" w:eastAsia="楷体" w:cs="楷体"/>
          <w:i w:val="0"/>
          <w:iCs w:val="0"/>
          <w:caps w:val="0"/>
          <w:color w:val="333333"/>
          <w:spacing w:val="0"/>
          <w:sz w:val="19"/>
          <w:szCs w:val="1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7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（1）《财政部 税务总局关于进一步实施小微企业“六税两费”减免政策的公告》(2022年第10号)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370" w:lineRule="atLeast"/>
        <w:ind w:left="0" w:right="0" w:firstLine="360"/>
        <w:jc w:val="both"/>
        <w:rPr>
          <w:rFonts w:hint="default" w:ascii="Times New Roman" w:hAnsi="Times New Roman" w:cs="Times New Roman"/>
          <w:i w:val="0"/>
          <w:iCs w:val="0"/>
          <w:caps w:val="0"/>
          <w:color w:val="333333"/>
          <w:spacing w:val="0"/>
          <w:sz w:val="14"/>
          <w:szCs w:val="14"/>
        </w:rPr>
      </w:pPr>
      <w:r>
        <w:rPr>
          <w:rFonts w:hint="eastAsia" w:ascii="仿宋" w:hAnsi="仿宋" w:eastAsia="仿宋" w:cs="仿宋"/>
          <w:i w:val="0"/>
          <w:iCs w:val="0"/>
          <w:caps w:val="0"/>
          <w:color w:val="333333"/>
          <w:spacing w:val="0"/>
          <w:sz w:val="19"/>
          <w:szCs w:val="19"/>
          <w:bdr w:val="none" w:color="auto" w:sz="0" w:space="0"/>
          <w:shd w:val="clear" w:fill="FFFFFF"/>
        </w:rPr>
        <w:t>（2）《安徽省财政厅 国家税务总局安徽省税务局关于我省小规模纳税人、小微企业和个体工商户减按50%征收“六税两费”的通知》（皖财税法〔2022〕241号）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Y2QzMzRjOTZjMmExMDZhMDQ4MTE5YTY5ZWFmYjMifQ=="/>
  </w:docVars>
  <w:rsids>
    <w:rsidRoot w:val="00000000"/>
    <w:rsid w:val="24AF5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2023-10-19T13:54:12Z</dcterms:created>
  <dc:creator>Administrator</dc:creator>
  <cp:lastModifiedBy>CoCo</cp:lastModifiedBy>
  <dcterms:modified xsi:type="dcterms:W3CDTF">2023-10-19T13:58:27Z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F601EC0A82CE4FD1AFFC6769E6536922_12</vt:lpwstr>
  </property>
</Properties>
</file>