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line="520" w:lineRule="exact"/>
        <w:ind w:firstLine="0" w:firstLineChars="0"/>
        <w:jc w:val="both"/>
        <w:rPr>
          <w:rFonts w:hint="default" w:ascii="Times New Roman" w:hAnsi="Times New Roman" w:eastAsia="楷体_GB2312" w:cs="Times New Roman"/>
          <w:lang w:val="en-US" w:eastAsia="zh-CN"/>
        </w:rPr>
      </w:pPr>
      <w:bookmarkStart w:id="0" w:name="_GoBack"/>
      <w:bookmarkEnd w:id="0"/>
      <w:r>
        <w:rPr>
          <w:rFonts w:hint="eastAsia" w:ascii="黑体" w:hAnsi="黑体" w:eastAsia="黑体" w:cs="黑体"/>
          <w:sz w:val="32"/>
          <w:szCs w:val="32"/>
        </w:rPr>
        <w:drawing>
          <wp:anchor distT="0" distB="0" distL="114300" distR="114300" simplePos="0" relativeHeight="251662336" behindDoc="0" locked="0" layoutInCell="1" allowOverlap="1">
            <wp:simplePos x="0" y="0"/>
            <wp:positionH relativeFrom="page">
              <wp:posOffset>956310</wp:posOffset>
            </wp:positionH>
            <wp:positionV relativeFrom="page">
              <wp:posOffset>1609090</wp:posOffset>
            </wp:positionV>
            <wp:extent cx="5662295" cy="7889875"/>
            <wp:effectExtent l="0" t="0" r="14605" b="15875"/>
            <wp:wrapNone/>
            <wp:docPr id="3" name="图片 1" descr="附件1：人力资源社会保障部办公厅国家税务总局办公厅关于特困行业阶段性实施缓缴企业社会保险费政策的通知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附件1：人力资源社会保障部办公厅国家税务总局办公厅关于特困行业阶段性实施缓缴企业社会保险费政策的通知_页面_1"/>
                    <pic:cNvPicPr>
                      <a:picLocks noChangeAspect="1"/>
                    </pic:cNvPicPr>
                  </pic:nvPicPr>
                  <pic:blipFill>
                    <a:blip r:embed="rId4"/>
                    <a:stretch>
                      <a:fillRect/>
                    </a:stretch>
                  </pic:blipFill>
                  <pic:spPr>
                    <a:xfrm>
                      <a:off x="0" y="0"/>
                      <a:ext cx="5662295" cy="7889875"/>
                    </a:xfrm>
                    <a:prstGeom prst="rect">
                      <a:avLst/>
                    </a:prstGeom>
                    <a:noFill/>
                    <a:ln>
                      <a:noFill/>
                    </a:ln>
                  </pic:spPr>
                </pic:pic>
              </a:graphicData>
            </a:graphic>
          </wp:anchor>
        </w:drawing>
      </w:r>
      <w:r>
        <w:rPr>
          <w:rFonts w:hint="eastAsia" w:ascii="黑体" w:hAnsi="黑体" w:eastAsia="黑体" w:cs="黑体"/>
          <w:lang w:val="en-US" w:eastAsia="zh-CN"/>
        </w:rPr>
        <w:t>附件</w:t>
      </w:r>
      <w:r>
        <w:rPr>
          <w:rFonts w:hint="default" w:ascii="Times New Roman" w:hAnsi="Times New Roman" w:eastAsia="楷体_GB2312" w:cs="Times New Roman"/>
          <w:lang w:val="en-US" w:eastAsia="zh-CN"/>
        </w:rPr>
        <w:t>1</w:t>
      </w:r>
    </w:p>
    <w:p>
      <w:pPr>
        <w:pStyle w:val="6"/>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default" w:ascii="Times New Roman" w:hAnsi="Times New Roman" w:eastAsia="楷体_GB2312" w:cs="Times New Roman"/>
          <w:lang w:val="en-US" w:eastAsia="zh-CN"/>
        </w:rPr>
      </w:pPr>
    </w:p>
    <w:p>
      <w:pPr>
        <w:pStyle w:val="6"/>
        <w:spacing w:line="520" w:lineRule="exact"/>
        <w:ind w:firstLine="0" w:firstLineChars="0"/>
        <w:jc w:val="both"/>
      </w:pPr>
      <w:r>
        <w:rPr>
          <w:rFonts w:hint="default" w:ascii="Times New Roman" w:hAnsi="Times New Roman" w:eastAsia="仿宋_GB2312" w:cs="Times New Roman"/>
          <w:sz w:val="32"/>
          <w:szCs w:val="32"/>
        </w:rPr>
        <w:br w:type="page"/>
      </w:r>
      <w:r>
        <w:rPr>
          <w:rFonts w:hint="default" w:ascii="Times New Roman" w:hAnsi="Times New Roman" w:eastAsia="仿宋_GB2312" w:cs="Times New Roman"/>
          <w:sz w:val="32"/>
          <w:szCs w:val="32"/>
        </w:rPr>
        <w:drawing>
          <wp:anchor distT="0" distB="0" distL="114300" distR="114300" simplePos="0" relativeHeight="251659264" behindDoc="0" locked="0" layoutInCell="1" allowOverlap="1">
            <wp:simplePos x="0" y="0"/>
            <wp:positionH relativeFrom="page">
              <wp:posOffset>1016000</wp:posOffset>
            </wp:positionH>
            <wp:positionV relativeFrom="page">
              <wp:posOffset>1276985</wp:posOffset>
            </wp:positionV>
            <wp:extent cx="5593715" cy="8005445"/>
            <wp:effectExtent l="0" t="0" r="6985" b="14605"/>
            <wp:wrapNone/>
            <wp:docPr id="2" name="图片 2" descr="附件1：人力资源社会保障部办公厅国家税务总局办公厅关于特困行业阶段性实施缓缴企业社会保险费政策的通知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1：人力资源社会保障部办公厅国家税务总局办公厅关于特困行业阶段性实施缓缴企业社会保险费政策的通知_页面_2"/>
                    <pic:cNvPicPr>
                      <a:picLocks noChangeAspect="1"/>
                    </pic:cNvPicPr>
                  </pic:nvPicPr>
                  <pic:blipFill>
                    <a:blip r:embed="rId5"/>
                    <a:stretch>
                      <a:fillRect/>
                    </a:stretch>
                  </pic:blipFill>
                  <pic:spPr>
                    <a:xfrm>
                      <a:off x="0" y="0"/>
                      <a:ext cx="5593715" cy="8005445"/>
                    </a:xfrm>
                    <a:prstGeom prst="rect">
                      <a:avLst/>
                    </a:prstGeom>
                    <a:noFill/>
                    <a:ln>
                      <a:noFill/>
                    </a:ln>
                  </pic:spPr>
                </pic:pic>
              </a:graphicData>
            </a:graphic>
          </wp:anchor>
        </w:drawing>
      </w:r>
      <w:r>
        <w:rPr>
          <w:rFonts w:hint="default" w:ascii="Times New Roman" w:hAnsi="Times New Roman" w:eastAsia="仿宋_GB2312" w:cs="Times New Roman"/>
          <w:sz w:val="32"/>
          <w:szCs w:val="32"/>
        </w:rPr>
        <w:br w:type="page"/>
      </w:r>
      <w:r>
        <w:rPr>
          <w:rFonts w:hint="default" w:ascii="Times New Roman" w:hAnsi="Times New Roman" w:eastAsia="仿宋_GB2312" w:cs="Times New Roman"/>
          <w:sz w:val="32"/>
          <w:szCs w:val="32"/>
        </w:rPr>
        <w:drawing>
          <wp:anchor distT="0" distB="0" distL="114300" distR="114300" simplePos="0" relativeHeight="251661312" behindDoc="0" locked="0" layoutInCell="1" allowOverlap="1">
            <wp:simplePos x="0" y="0"/>
            <wp:positionH relativeFrom="column">
              <wp:posOffset>43180</wp:posOffset>
            </wp:positionH>
            <wp:positionV relativeFrom="paragraph">
              <wp:posOffset>38100</wp:posOffset>
            </wp:positionV>
            <wp:extent cx="5503545" cy="8025765"/>
            <wp:effectExtent l="0" t="0" r="1905" b="13335"/>
            <wp:wrapNone/>
            <wp:docPr id="4" name="图片 4" descr="附件1：人力资源社会保障部办公厅国家税务总局办公厅关于特困行业阶段性实施缓缴企业社会保险费政策的通知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件1：人力资源社会保障部办公厅国家税务总局办公厅关于特困行业阶段性实施缓缴企业社会保险费政策的通知_页面_3"/>
                    <pic:cNvPicPr>
                      <a:picLocks noChangeAspect="1"/>
                    </pic:cNvPicPr>
                  </pic:nvPicPr>
                  <pic:blipFill>
                    <a:blip r:embed="rId6"/>
                    <a:stretch>
                      <a:fillRect/>
                    </a:stretch>
                  </pic:blipFill>
                  <pic:spPr>
                    <a:xfrm>
                      <a:off x="0" y="0"/>
                      <a:ext cx="5503545" cy="8025765"/>
                    </a:xfrm>
                    <a:prstGeom prst="rect">
                      <a:avLst/>
                    </a:prstGeom>
                    <a:noFill/>
                    <a:ln>
                      <a:noFill/>
                    </a:ln>
                  </pic:spPr>
                </pic:pic>
              </a:graphicData>
            </a:graphic>
          </wp:anchor>
        </w:drawing>
      </w:r>
      <w:r>
        <w:rPr>
          <w:rFonts w:hint="default" w:ascii="Times New Roman" w:hAnsi="Times New Roman" w:eastAsia="仿宋_GB2312" w:cs="Times New Roman"/>
          <w:sz w:val="32"/>
          <w:szCs w:val="32"/>
        </w:rPr>
        <w:br w:type="page"/>
      </w:r>
      <w:r>
        <w:rPr>
          <w:rFonts w:hint="default" w:ascii="Times New Roman" w:hAnsi="Times New Roman" w:eastAsia="仿宋_GB2312" w:cs="Times New Roman"/>
          <w:sz w:val="32"/>
          <w:szCs w:val="32"/>
        </w:rPr>
        <w:drawing>
          <wp:anchor distT="0" distB="0" distL="114300" distR="114300" simplePos="0" relativeHeight="251660288" behindDoc="0" locked="0" layoutInCell="1" allowOverlap="1">
            <wp:simplePos x="0" y="0"/>
            <wp:positionH relativeFrom="column">
              <wp:posOffset>-8890</wp:posOffset>
            </wp:positionH>
            <wp:positionV relativeFrom="paragraph">
              <wp:posOffset>-55245</wp:posOffset>
            </wp:positionV>
            <wp:extent cx="5624195" cy="8226425"/>
            <wp:effectExtent l="0" t="0" r="14605" b="3175"/>
            <wp:wrapNone/>
            <wp:docPr id="1" name="图片 5" descr="附件1：人力资源社会保障部办公厅国家税务总局办公厅关于特困行业阶段性实施缓缴企业社会保险费政策的通知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附件1：人力资源社会保障部办公厅国家税务总局办公厅关于特困行业阶段性实施缓缴企业社会保险费政策的通知_页面_4"/>
                    <pic:cNvPicPr>
                      <a:picLocks noChangeAspect="1"/>
                    </pic:cNvPicPr>
                  </pic:nvPicPr>
                  <pic:blipFill>
                    <a:blip r:embed="rId7"/>
                    <a:stretch>
                      <a:fillRect/>
                    </a:stretch>
                  </pic:blipFill>
                  <pic:spPr>
                    <a:xfrm>
                      <a:off x="0" y="0"/>
                      <a:ext cx="5624195" cy="8226425"/>
                    </a:xfrm>
                    <a:prstGeom prst="rect">
                      <a:avLst/>
                    </a:prstGeom>
                    <a:noFill/>
                    <a:ln>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22764E"/>
    <w:rsid w:val="4522764E"/>
    <w:rsid w:val="5AA73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qFormat/>
    <w:uiPriority w:val="0"/>
    <w:pPr>
      <w:widowControl w:val="0"/>
      <w:spacing w:beforeLines="0" w:after="120" w:afterLines="0"/>
      <w:jc w:val="left"/>
    </w:pPr>
    <w:rPr>
      <w:rFonts w:hint="eastAsia" w:ascii="Times New Roman" w:hAnsi="Times New Roman" w:eastAsia="Times New Roman" w:cs="Times New Roman"/>
      <w:color w:val="000000"/>
      <w:kern w:val="0"/>
      <w:sz w:val="21"/>
      <w:szCs w:val="20"/>
      <w:lang w:val="zh-TW" w:eastAsia="zh-TW" w:bidi="ar-SA"/>
    </w:rPr>
  </w:style>
  <w:style w:type="paragraph" w:styleId="3">
    <w:name w:val="footer"/>
    <w:basedOn w:val="1"/>
    <w:qFormat/>
    <w:uiPriority w:val="0"/>
    <w:pPr>
      <w:tabs>
        <w:tab w:val="center" w:pos="4153"/>
        <w:tab w:val="right" w:pos="8306"/>
      </w:tabs>
      <w:snapToGrid w:val="0"/>
      <w:jc w:val="left"/>
    </w:pPr>
    <w:rPr>
      <w:sz w:val="18"/>
    </w:rPr>
  </w:style>
  <w:style w:type="paragraph" w:customStyle="1" w:styleId="6">
    <w:name w:val="正文文本缩进 New"/>
    <w:basedOn w:val="7"/>
    <w:qFormat/>
    <w:uiPriority w:val="0"/>
    <w:pPr>
      <w:ind w:firstLine="636" w:firstLineChars="200"/>
    </w:pPr>
    <w:rPr>
      <w:szCs w:val="20"/>
    </w:rPr>
  </w:style>
  <w:style w:type="paragraph" w:customStyle="1" w:styleId="7">
    <w:name w:val="正文 New New"/>
    <w:uiPriority w:val="0"/>
    <w:pPr>
      <w:widowControl w:val="0"/>
      <w:jc w:val="both"/>
    </w:pPr>
    <w:rPr>
      <w:rFonts w:ascii="Times New Roman" w:hAnsi="Times New Roman" w:eastAsia="仿宋_GB2312" w:cs="Times New Roman"/>
      <w:kern w:val="2"/>
      <w:sz w:val="32"/>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3</Words>
  <Characters>3</Characters>
  <Lines>0</Lines>
  <Paragraphs>0</Paragraphs>
  <TotalTime>1</TotalTime>
  <ScaleCrop>false</ScaleCrop>
  <LinksUpToDate>false</LinksUpToDate>
  <CharactersWithSpaces>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2022-05-26T08:03:00Z</dcterms:created>
  <dc:creator>黎妙娟</dc:creator>
  <cp:lastModifiedBy>mxg_3</cp:lastModifiedBy>
  <dcterms:modified xsi:type="dcterms:W3CDTF">2023-10-20T06:27:38Z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FD627CFE75E44974AD3BCF706544484F_13</vt:lpwstr>
  </property>
</Properties>
</file>