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9" w:rsidRDefault="001E574F">
      <w:pPr>
        <w:pStyle w:val="2"/>
        <w:ind w:leftChars="0" w:left="0"/>
        <w:jc w:val="left"/>
        <w:rPr>
          <w:szCs w:val="32"/>
        </w:rPr>
      </w:pPr>
      <w:r>
        <w:rPr>
          <w:rFonts w:hint="eastAsia"/>
          <w:szCs w:val="32"/>
        </w:rPr>
        <w:t>附件：</w:t>
      </w:r>
    </w:p>
    <w:p w:rsidR="001F2709" w:rsidRDefault="001E574F">
      <w:pPr>
        <w:pStyle w:val="2"/>
        <w:ind w:leftChars="0" w:left="0"/>
        <w:jc w:val="center"/>
        <w:rPr>
          <w:rFonts w:ascii="CESI小标宋-GB2312" w:eastAsia="CESI小标宋-GB2312" w:hAnsi="CESI小标宋-GB2312" w:cs="CESI小标宋-GB2312"/>
          <w:szCs w:val="32"/>
        </w:rPr>
      </w:pPr>
      <w:r>
        <w:rPr>
          <w:rFonts w:ascii="CESI小标宋-GB2312" w:eastAsia="CESI小标宋-GB2312" w:hAnsi="CESI小标宋-GB2312" w:cs="CESI小标宋-GB2312" w:hint="eastAsia"/>
          <w:szCs w:val="32"/>
        </w:rPr>
        <w:t>电子烟进出口税则号列及商品名称</w:t>
      </w:r>
    </w:p>
    <w:tbl>
      <w:tblPr>
        <w:tblStyle w:val="a4"/>
        <w:tblW w:w="8729" w:type="dxa"/>
        <w:jc w:val="center"/>
        <w:tblLayout w:type="fixed"/>
        <w:tblLook w:val="04A0"/>
      </w:tblPr>
      <w:tblGrid>
        <w:gridCol w:w="1042"/>
        <w:gridCol w:w="2209"/>
        <w:gridCol w:w="5478"/>
      </w:tblGrid>
      <w:tr w:rsidR="001F2709">
        <w:trPr>
          <w:trHeight w:val="791"/>
          <w:jc w:val="center"/>
        </w:trPr>
        <w:tc>
          <w:tcPr>
            <w:tcW w:w="1042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2209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税则号列</w:t>
            </w:r>
            <w:r>
              <w:rPr>
                <w:rFonts w:ascii="东文宋体" w:eastAsia="东文宋体" w:hAnsi="东文宋体" w:cs="东文宋体" w:hint="eastAsia"/>
                <w:b/>
                <w:bCs/>
                <w:szCs w:val="32"/>
                <w:vertAlign w:val="superscript"/>
              </w:rPr>
              <w:t>①</w:t>
            </w:r>
          </w:p>
        </w:tc>
        <w:tc>
          <w:tcPr>
            <w:tcW w:w="5478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商品名称</w:t>
            </w:r>
            <w:r>
              <w:rPr>
                <w:rFonts w:ascii="东文宋体" w:eastAsia="东文宋体" w:hAnsi="东文宋体" w:cs="东文宋体" w:hint="eastAsia"/>
                <w:b/>
                <w:bCs/>
                <w:szCs w:val="32"/>
                <w:vertAlign w:val="superscript"/>
              </w:rPr>
              <w:t>②</w:t>
            </w:r>
          </w:p>
        </w:tc>
      </w:tr>
      <w:tr w:rsidR="001F2709">
        <w:trPr>
          <w:trHeight w:val="1175"/>
          <w:jc w:val="center"/>
        </w:trPr>
        <w:tc>
          <w:tcPr>
            <w:tcW w:w="1042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2209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24041200</w:t>
            </w:r>
          </w:p>
        </w:tc>
        <w:tc>
          <w:tcPr>
            <w:tcW w:w="5478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不含烟草或再造烟草、含尼古丁的非经燃烧吸用的产品</w:t>
            </w:r>
          </w:p>
        </w:tc>
      </w:tr>
      <w:tr w:rsidR="001F2709">
        <w:trPr>
          <w:trHeight w:val="1961"/>
          <w:jc w:val="center"/>
        </w:trPr>
        <w:tc>
          <w:tcPr>
            <w:tcW w:w="1042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2209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ex85434000</w:t>
            </w:r>
            <w:r>
              <w:rPr>
                <w:rFonts w:ascii="东文宋体" w:eastAsia="东文宋体" w:hAnsi="东文宋体" w:cs="东文宋体" w:hint="eastAsia"/>
                <w:szCs w:val="32"/>
                <w:vertAlign w:val="superscript"/>
              </w:rPr>
              <w:t>③</w:t>
            </w:r>
          </w:p>
        </w:tc>
        <w:tc>
          <w:tcPr>
            <w:tcW w:w="5478" w:type="dxa"/>
            <w:noWrap/>
            <w:vAlign w:val="center"/>
          </w:tcPr>
          <w:p w:rsidR="001F2709" w:rsidRDefault="001E574F">
            <w:pPr>
              <w:autoSpaceDE/>
              <w:autoSpaceDN/>
              <w:spacing w:line="240" w:lineRule="auto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可将税目</w:t>
            </w:r>
            <w:r>
              <w:rPr>
                <w:rFonts w:ascii="仿宋_GB2312" w:hAnsi="仿宋_GB2312" w:cs="仿宋_GB2312" w:hint="eastAsia"/>
                <w:szCs w:val="32"/>
              </w:rPr>
              <w:t>24041200</w:t>
            </w:r>
            <w:r>
              <w:rPr>
                <w:rFonts w:ascii="仿宋_GB2312" w:hAnsi="仿宋_GB2312" w:cs="仿宋_GB2312" w:hint="eastAsia"/>
                <w:szCs w:val="32"/>
              </w:rPr>
              <w:t>所列产品中的雾化物雾化为可吸入气溶胶的设备及装置，无论是否配有烟弹</w:t>
            </w:r>
          </w:p>
        </w:tc>
      </w:tr>
    </w:tbl>
    <w:p w:rsidR="001F2709" w:rsidRDefault="001E574F">
      <w:pPr>
        <w:autoSpaceDE/>
        <w:autoSpaceDN/>
        <w:adjustRightInd/>
        <w:spacing w:line="400" w:lineRule="exac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注：①为</w:t>
      </w:r>
      <w:r>
        <w:rPr>
          <w:rFonts w:ascii="仿宋_GB2312" w:hAnsi="仿宋_GB2312" w:cs="仿宋_GB2312" w:hint="eastAsia"/>
          <w:sz w:val="24"/>
        </w:rPr>
        <w:t>《中华人民共和国进出口税则（</w:t>
      </w:r>
      <w:r>
        <w:rPr>
          <w:rFonts w:ascii="仿宋_GB2312" w:hAnsi="仿宋_GB2312" w:cs="仿宋_GB2312" w:hint="eastAsia"/>
          <w:sz w:val="24"/>
        </w:rPr>
        <w:t>2022</w:t>
      </w:r>
      <w:r>
        <w:rPr>
          <w:rFonts w:ascii="仿宋_GB2312" w:hAnsi="仿宋_GB2312" w:cs="仿宋_GB2312" w:hint="eastAsia"/>
          <w:sz w:val="24"/>
        </w:rPr>
        <w:t>）》的税则号列。</w:t>
      </w:r>
    </w:p>
    <w:p w:rsidR="001F2709" w:rsidRDefault="001E574F">
      <w:pPr>
        <w:autoSpaceDE/>
        <w:autoSpaceDN/>
        <w:adjustRightInd/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②除标注</w:t>
      </w:r>
      <w:r>
        <w:rPr>
          <w:rFonts w:ascii="仿宋_GB2312" w:hAnsi="仿宋_GB2312" w:cs="仿宋_GB2312" w:hint="eastAsia"/>
          <w:sz w:val="24"/>
        </w:rPr>
        <w:t>ex</w:t>
      </w:r>
      <w:r>
        <w:rPr>
          <w:rFonts w:ascii="仿宋_GB2312" w:hAnsi="仿宋_GB2312" w:cs="仿宋_GB2312" w:hint="eastAsia"/>
          <w:sz w:val="24"/>
        </w:rPr>
        <w:t>的税则号列外，商品名称仅供参考，具体商品范围以</w:t>
      </w:r>
      <w:r>
        <w:rPr>
          <w:rFonts w:ascii="仿宋_GB2312" w:hAnsi="仿宋_GB2312" w:cs="仿宋_GB2312" w:hint="eastAsia"/>
          <w:sz w:val="24"/>
        </w:rPr>
        <w:t>《中华人民共和国进出口税则（</w:t>
      </w:r>
      <w:r>
        <w:rPr>
          <w:rFonts w:ascii="仿宋_GB2312" w:hAnsi="仿宋_GB2312" w:cs="仿宋_GB2312" w:hint="eastAsia"/>
          <w:sz w:val="24"/>
        </w:rPr>
        <w:t>2022</w:t>
      </w:r>
      <w:r>
        <w:rPr>
          <w:rFonts w:ascii="仿宋_GB2312" w:hAnsi="仿宋_GB2312" w:cs="仿宋_GB2312" w:hint="eastAsia"/>
          <w:sz w:val="24"/>
        </w:rPr>
        <w:t>）》中的税则号列对应的商品范围为准。</w:t>
      </w:r>
    </w:p>
    <w:p w:rsidR="001F2709" w:rsidRDefault="001E574F">
      <w:pPr>
        <w:autoSpaceDE/>
        <w:autoSpaceDN/>
        <w:adjustRightInd/>
        <w:spacing w:line="400" w:lineRule="exact"/>
        <w:ind w:firstLine="480"/>
        <w:rPr>
          <w:rFonts w:ascii="仿宋_GB2312" w:hAnsi="仿宋_GB2312" w:cs="仿宋_GB2312"/>
          <w:sz w:val="18"/>
          <w:szCs w:val="21"/>
        </w:rPr>
      </w:pPr>
      <w:r>
        <w:rPr>
          <w:rFonts w:ascii="仿宋_GB2312" w:hAnsi="仿宋_GB2312" w:cs="仿宋_GB2312" w:hint="eastAsia"/>
          <w:sz w:val="24"/>
        </w:rPr>
        <w:t>③</w:t>
      </w:r>
      <w:r>
        <w:rPr>
          <w:rFonts w:ascii="仿宋_GB2312" w:hAnsi="仿宋_GB2312" w:cs="仿宋_GB2312" w:hint="eastAsia"/>
          <w:sz w:val="24"/>
        </w:rPr>
        <w:t>ex</w:t>
      </w:r>
      <w:r>
        <w:rPr>
          <w:rFonts w:ascii="仿宋_GB2312" w:hAnsi="仿宋_GB2312" w:cs="仿宋_GB2312" w:hint="eastAsia"/>
          <w:sz w:val="24"/>
        </w:rPr>
        <w:t>表示进口商品应在该税则号列范围内，以具体商品描述为准。</w:t>
      </w:r>
    </w:p>
    <w:p w:rsidR="001F2709" w:rsidRDefault="001F2709">
      <w:pPr>
        <w:ind w:right="283" w:firstLine="300"/>
        <w:jc w:val="distribute"/>
        <w:rPr>
          <w:sz w:val="28"/>
          <w:szCs w:val="28"/>
        </w:rPr>
      </w:pPr>
    </w:p>
    <w:p w:rsidR="001F2709" w:rsidRDefault="001F2709">
      <w:bookmarkStart w:id="0" w:name="_GoBack"/>
      <w:bookmarkEnd w:id="0"/>
    </w:p>
    <w:sectPr w:rsidR="001F2709" w:rsidSect="001F2709">
      <w:footerReference w:type="even" r:id="rId7"/>
      <w:footerReference w:type="default" r:id="rId8"/>
      <w:pgSz w:w="11906" w:h="16838"/>
      <w:pgMar w:top="1644" w:right="1480" w:bottom="1984" w:left="1480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4F" w:rsidRDefault="001E574F">
      <w:pPr>
        <w:spacing w:line="240" w:lineRule="auto"/>
      </w:pPr>
      <w:r>
        <w:separator/>
      </w:r>
    </w:p>
  </w:endnote>
  <w:endnote w:type="continuationSeparator" w:id="1">
    <w:p w:rsidR="001E574F" w:rsidRDefault="001E5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方正楷体_GBK"/>
    <w:charset w:val="00"/>
    <w:family w:val="modern"/>
    <w:pitch w:val="default"/>
    <w:sig w:usb0="00000000" w:usb1="00000000" w:usb2="0000000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东文宋体">
    <w:altName w:val="方正书宋_GBK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09" w:rsidRDefault="001E574F">
    <w:pPr>
      <w:pStyle w:val="a3"/>
      <w:framePr w:w="1596" w:wrap="around" w:vAnchor="text" w:hAnchor="page" w:x="1823" w:y="-310"/>
      <w:spacing w:line="240" w:lineRule="auto"/>
      <w:jc w:val="both"/>
      <w:rPr>
        <w:rStyle w:val="a5"/>
        <w:sz w:val="28"/>
      </w:rPr>
    </w:pPr>
    <w:r>
      <w:rPr>
        <w:rStyle w:val="a5"/>
        <w:rFonts w:ascii="仿宋_GB2312" w:hint="eastAsia"/>
        <w:sz w:val="28"/>
      </w:rPr>
      <w:t>—</w:t>
    </w:r>
    <w:r>
      <w:rPr>
        <w:rStyle w:val="a5"/>
        <w:rFonts w:ascii="仿宋_GB2312" w:hint="eastAsia"/>
        <w:sz w:val="28"/>
      </w:rPr>
      <w:t xml:space="preserve"> </w:t>
    </w:r>
    <w:r w:rsidR="001F2709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1F2709">
      <w:rPr>
        <w:sz w:val="28"/>
      </w:rPr>
      <w:fldChar w:fldCharType="separate"/>
    </w:r>
    <w:r>
      <w:rPr>
        <w:rStyle w:val="a5"/>
        <w:sz w:val="28"/>
      </w:rPr>
      <w:t>2</w:t>
    </w:r>
    <w:r w:rsidR="001F2709">
      <w:rPr>
        <w:sz w:val="28"/>
      </w:rPr>
      <w:fldChar w:fldCharType="end"/>
    </w:r>
    <w:r>
      <w:rPr>
        <w:rStyle w:val="a5"/>
        <w:rFonts w:ascii="仿宋_GB2312" w:hint="eastAsia"/>
        <w:sz w:val="28"/>
      </w:rPr>
      <w:t>—</w:t>
    </w:r>
  </w:p>
  <w:p w:rsidR="001F2709" w:rsidRDefault="001F270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09" w:rsidRDefault="001E574F">
    <w:pPr>
      <w:pStyle w:val="a3"/>
      <w:framePr w:w="2055" w:wrap="around" w:vAnchor="text" w:hAnchor="page" w:x="8321" w:y="-310"/>
      <w:spacing w:line="0" w:lineRule="atLeast"/>
      <w:ind w:right="345"/>
      <w:jc w:val="right"/>
      <w:rPr>
        <w:rStyle w:val="a5"/>
        <w:sz w:val="28"/>
      </w:rPr>
    </w:pPr>
    <w:r>
      <w:rPr>
        <w:rStyle w:val="a5"/>
        <w:rFonts w:ascii="仿宋_GB2312" w:hint="eastAsia"/>
        <w:sz w:val="28"/>
      </w:rPr>
      <w:t>—</w:t>
    </w:r>
    <w:r>
      <w:rPr>
        <w:rStyle w:val="a5"/>
        <w:rFonts w:ascii="仿宋_GB2312" w:hint="eastAsia"/>
        <w:sz w:val="28"/>
      </w:rPr>
      <w:t xml:space="preserve"> </w:t>
    </w:r>
    <w:r w:rsidR="001F2709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1F2709">
      <w:rPr>
        <w:sz w:val="28"/>
      </w:rPr>
      <w:fldChar w:fldCharType="separate"/>
    </w:r>
    <w:r w:rsidR="00D0315C">
      <w:rPr>
        <w:rStyle w:val="a5"/>
        <w:noProof/>
        <w:sz w:val="28"/>
      </w:rPr>
      <w:t>1</w:t>
    </w:r>
    <w:r w:rsidR="001F2709">
      <w:rPr>
        <w:sz w:val="28"/>
      </w:rPr>
      <w:fldChar w:fldCharType="end"/>
    </w:r>
    <w:r>
      <w:rPr>
        <w:rStyle w:val="a5"/>
        <w:rFonts w:ascii="仿宋_GB2312" w:hint="eastAsia"/>
        <w:sz w:val="28"/>
      </w:rPr>
      <w:t>—</w:t>
    </w:r>
  </w:p>
  <w:p w:rsidR="001F2709" w:rsidRDefault="001F2709">
    <w:pPr>
      <w:pStyle w:val="a3"/>
      <w:tabs>
        <w:tab w:val="clear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4F" w:rsidRDefault="001E574F">
      <w:pPr>
        <w:spacing w:line="240" w:lineRule="auto"/>
      </w:pPr>
      <w:r>
        <w:separator/>
      </w:r>
    </w:p>
  </w:footnote>
  <w:footnote w:type="continuationSeparator" w:id="1">
    <w:p w:rsidR="001E574F" w:rsidRDefault="001E5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1EEF6276"/>
    <w:rsid w:val="FF6FC348"/>
    <w:rsid w:val="FF7FCDB4"/>
    <w:rsid w:val="001E574F"/>
    <w:rsid w:val="001F2709"/>
    <w:rsid w:val="00D0315C"/>
    <w:rsid w:val="1EEF6276"/>
    <w:rsid w:val="4B3FD96C"/>
    <w:rsid w:val="7E6C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rsid w:val="001F2709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1F2709"/>
    <w:pPr>
      <w:spacing w:line="660" w:lineRule="exact"/>
      <w:ind w:firstLineChars="200" w:firstLine="720"/>
    </w:pPr>
    <w:rPr>
      <w:rFonts w:eastAsia="楷体_GB2312"/>
      <w:sz w:val="36"/>
      <w:szCs w:val="36"/>
    </w:rPr>
  </w:style>
  <w:style w:type="paragraph" w:styleId="2">
    <w:name w:val="Body Text Indent 2"/>
    <w:basedOn w:val="a"/>
    <w:qFormat/>
    <w:rsid w:val="001F2709"/>
    <w:pPr>
      <w:spacing w:line="480" w:lineRule="auto"/>
      <w:ind w:leftChars="200" w:left="420"/>
    </w:pPr>
  </w:style>
  <w:style w:type="paragraph" w:styleId="a3">
    <w:name w:val="footer"/>
    <w:basedOn w:val="a"/>
    <w:qFormat/>
    <w:rsid w:val="001F270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59"/>
    <w:qFormat/>
    <w:rsid w:val="001F27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1F2709"/>
  </w:style>
  <w:style w:type="paragraph" w:styleId="a6">
    <w:name w:val="header"/>
    <w:basedOn w:val="a"/>
    <w:link w:val="Char"/>
    <w:rsid w:val="00D0315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0315C"/>
    <w:rPr>
      <w:rFonts w:ascii="宋体" w:eastAsia="仿宋_GB2312" w:hAnsi="宋体"/>
      <w:spacing w:val="-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</dc:creator>
  <cp:lastModifiedBy>lenovo</cp:lastModifiedBy>
  <cp:revision>2</cp:revision>
  <dcterms:created xsi:type="dcterms:W3CDTF">2022-10-25T09:49:00Z</dcterms:created>
  <dcterms:modified xsi:type="dcterms:W3CDTF">2022-10-25T09:49:00Z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