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90" w:rsidRDefault="00515F90">
      <w:pPr>
        <w:rPr>
          <w:rFonts w:hint="eastAsia"/>
        </w:rPr>
      </w:pPr>
    </w:p>
    <w:p w:rsidR="00A70831" w:rsidRDefault="00A70831">
      <w:pPr>
        <w:rPr>
          <w:rFonts w:hint="eastAsia"/>
        </w:rPr>
      </w:pPr>
    </w:p>
    <w:p w:rsidR="00A70831" w:rsidRPr="00A70831" w:rsidRDefault="00A70831" w:rsidP="00A70831">
      <w:pPr>
        <w:widowControl/>
        <w:spacing w:line="560" w:lineRule="atLeast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A70831">
        <w:rPr>
          <w:rFonts w:ascii="微软雅黑" w:eastAsia="微软雅黑" w:hAnsi="微软雅黑" w:cs="宋体" w:hint="eastAsia"/>
          <w:kern w:val="0"/>
          <w:sz w:val="18"/>
          <w:szCs w:val="18"/>
        </w:rPr>
        <w:t>附件5</w:t>
      </w:r>
    </w:p>
    <w:p w:rsidR="00A70831" w:rsidRPr="00A70831" w:rsidRDefault="00A70831" w:rsidP="00A70831">
      <w:pPr>
        <w:widowControl/>
        <w:spacing w:line="560" w:lineRule="atLeast"/>
        <w:jc w:val="center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A70831">
        <w:rPr>
          <w:rFonts w:ascii="微软雅黑" w:eastAsia="微软雅黑" w:hAnsi="微软雅黑" w:cs="宋体" w:hint="eastAsia"/>
          <w:kern w:val="0"/>
          <w:sz w:val="18"/>
          <w:szCs w:val="18"/>
        </w:rPr>
        <w:t>优惠贸易协定相关情况对照表</w:t>
      </w:r>
    </w:p>
    <w:tbl>
      <w:tblPr>
        <w:tblW w:w="8820" w:type="dxa"/>
        <w:jc w:val="center"/>
        <w:tblCellMar>
          <w:left w:w="0" w:type="dxa"/>
          <w:right w:w="0" w:type="dxa"/>
        </w:tblCellMar>
        <w:tblLook w:val="04A0"/>
      </w:tblPr>
      <w:tblGrid>
        <w:gridCol w:w="2880"/>
        <w:gridCol w:w="1695"/>
        <w:gridCol w:w="2551"/>
        <w:gridCol w:w="1694"/>
      </w:tblGrid>
      <w:tr w:rsidR="00A70831" w:rsidRPr="00A70831">
        <w:trPr>
          <w:trHeight w:val="810"/>
          <w:jc w:val="center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优惠贸易协定名称</w:t>
            </w:r>
          </w:p>
        </w:tc>
        <w:tc>
          <w:tcPr>
            <w:tcW w:w="1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优惠贸易协定代码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原产地声明模式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是否实现</w:t>
            </w: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传输原产地证据文件电子数据</w:t>
            </w:r>
          </w:p>
        </w:tc>
      </w:tr>
      <w:tr w:rsidR="00A70831" w:rsidRPr="00A7083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亚太贸易协定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否（部分）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中国-东盟自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香港CEPA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澳门CEPA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70831" w:rsidRPr="00A70831">
        <w:trPr>
          <w:trHeight w:val="40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台湾农产品零关税措施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中国-巴基斯坦自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中国-智利自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中国-新西兰自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中国-新加坡自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中国-秘鲁自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</w:tr>
      <w:tr w:rsidR="00A70831" w:rsidRPr="00A70831">
        <w:trPr>
          <w:trHeight w:val="82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最不发达国家特别优惠关税待遇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否（部分）</w:t>
            </w:r>
          </w:p>
        </w:tc>
      </w:tr>
      <w:tr w:rsidR="00A70831" w:rsidRPr="00A70831">
        <w:trPr>
          <w:trHeight w:val="82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海峡两岸经济合作框架协议（ECFA）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是</w:t>
            </w:r>
          </w:p>
        </w:tc>
      </w:tr>
      <w:tr w:rsidR="00A70831" w:rsidRPr="00A70831">
        <w:trPr>
          <w:trHeight w:val="825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中国-哥斯达黎加自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中国-冰岛自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中国-瑞士自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中国-澳大利亚自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有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否</w:t>
            </w:r>
          </w:p>
        </w:tc>
      </w:tr>
      <w:tr w:rsidR="00A70831" w:rsidRPr="00A70831">
        <w:trPr>
          <w:trHeight w:val="420"/>
          <w:jc w:val="center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lastRenderedPageBreak/>
              <w:t>中国-韩国自</w:t>
            </w:r>
            <w:proofErr w:type="gramStart"/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贸协定</w:t>
            </w:r>
            <w:proofErr w:type="gramEnd"/>
          </w:p>
        </w:tc>
        <w:tc>
          <w:tcPr>
            <w:tcW w:w="1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0831" w:rsidRPr="00A70831" w:rsidRDefault="00A70831" w:rsidP="00A70831">
            <w:pPr>
              <w:widowControl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A7083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是</w:t>
            </w:r>
          </w:p>
        </w:tc>
      </w:tr>
    </w:tbl>
    <w:p w:rsidR="00A70831" w:rsidRDefault="00A70831"/>
    <w:sectPr w:rsidR="00A70831" w:rsidSect="0051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0831"/>
    <w:rsid w:val="00515F90"/>
    <w:rsid w:val="00A7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083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2016-09-27T02:53:00Z</dcterms:created>
  <dcterms:modified xsi:type="dcterms:W3CDTF">2016-09-27T02:53:00Z</dcterms:modified>
</cp:coreProperties>
</file>